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733784" w:rsidP="00016F26">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rPr>
          <w:sz w:val="22"/>
        </w:rPr>
        <w:t xml:space="preserve">                                                                             </w:t>
      </w:r>
      <w:r w:rsidR="00016F26">
        <w:rPr>
          <w:sz w:val="22"/>
        </w:rPr>
        <w:t xml:space="preserve">                                  </w:t>
      </w:r>
      <w:r w:rsidR="00811429">
        <w:t xml:space="preserve">Приложение к решению </w:t>
      </w:r>
    </w:p>
    <w:p w:rsidR="00811429" w:rsidRDefault="00811429" w:rsidP="00811429">
      <w:pPr>
        <w:ind w:firstLine="0"/>
        <w:jc w:val="right"/>
      </w:pPr>
      <w:proofErr w:type="spellStart"/>
      <w:r>
        <w:t>Вольского</w:t>
      </w:r>
      <w:proofErr w:type="spellEnd"/>
      <w:r>
        <w:t xml:space="preserve"> муниципального собрания</w:t>
      </w:r>
    </w:p>
    <w:p w:rsidR="00811429" w:rsidRDefault="00811429" w:rsidP="00811429">
      <w:pPr>
        <w:ind w:firstLine="0"/>
        <w:jc w:val="right"/>
      </w:pPr>
      <w:r>
        <w:t xml:space="preserve">от </w:t>
      </w:r>
      <w:r w:rsidR="00D03501">
        <w:t>12.02.2018</w:t>
      </w:r>
      <w:r>
        <w:t xml:space="preserve">    № </w:t>
      </w:r>
      <w:r w:rsidR="00D03501">
        <w:t>5/21-168</w:t>
      </w:r>
    </w:p>
    <w:p w:rsidR="00D03501" w:rsidRPr="00D03501" w:rsidRDefault="00D03501" w:rsidP="00811429">
      <w:pPr>
        <w:ind w:firstLine="0"/>
        <w:jc w:val="right"/>
        <w:rPr>
          <w:color w:val="FF0000"/>
        </w:rPr>
      </w:pPr>
      <w:r w:rsidRPr="00D03501">
        <w:rPr>
          <w:color w:val="FF0000"/>
        </w:rPr>
        <w:t xml:space="preserve">с </w:t>
      </w:r>
      <w:proofErr w:type="spellStart"/>
      <w:r w:rsidRPr="00D03501">
        <w:rPr>
          <w:color w:val="FF0000"/>
        </w:rPr>
        <w:t>изм</w:t>
      </w:r>
      <w:proofErr w:type="spellEnd"/>
      <w:r w:rsidRPr="00D03501">
        <w:rPr>
          <w:color w:val="FF0000"/>
        </w:rPr>
        <w:t>. от 28.08.2025 № 137/809-2025</w:t>
      </w: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733784" w:rsidP="00811429">
      <w:pPr>
        <w:ind w:firstLine="0"/>
        <w:jc w:val="center"/>
        <w:rPr>
          <w:b/>
          <w:sz w:val="48"/>
          <w:szCs w:val="52"/>
        </w:rPr>
      </w:pPr>
      <w:proofErr w:type="spellStart"/>
      <w:r>
        <w:rPr>
          <w:b/>
          <w:sz w:val="48"/>
          <w:szCs w:val="52"/>
        </w:rPr>
        <w:t>Нижнечернавское</w:t>
      </w:r>
      <w:proofErr w:type="spellEnd"/>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proofErr w:type="spellStart"/>
      <w:r w:rsidRPr="00372AB8">
        <w:rPr>
          <w:b/>
          <w:sz w:val="48"/>
          <w:szCs w:val="52"/>
        </w:rPr>
        <w:t>Вольского</w:t>
      </w:r>
      <w:proofErr w:type="spellEnd"/>
      <w:r w:rsidRPr="00372AB8">
        <w:rPr>
          <w:b/>
          <w:sz w:val="48"/>
          <w:szCs w:val="52"/>
        </w:rPr>
        <w:t xml:space="preserve">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6pt;height:37pt" o:ole="">
            <v:imagedata r:id="rId8" o:title=""/>
          </v:shape>
          <o:OLEObject Type="Embed" ProgID="CorelDRAW.Graphic.14" ShapeID="_x0000_i1030" DrawAspect="Content" ObjectID="_1818577216"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r w:rsidRPr="00876DC5">
              <w:rPr>
                <w:sz w:val="20"/>
                <w:szCs w:val="20"/>
              </w:rPr>
              <w:t>Заказчик</w:t>
            </w:r>
            <w:r>
              <w:rPr>
                <w:sz w:val="20"/>
                <w:szCs w:val="20"/>
              </w:rPr>
              <w:t>:А</w:t>
            </w:r>
            <w:r w:rsidRPr="005C4553">
              <w:rPr>
                <w:sz w:val="20"/>
                <w:szCs w:val="20"/>
              </w:rPr>
              <w:t xml:space="preserve">дминистрация Вольского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733784" w:rsidP="002D4450">
      <w:pPr>
        <w:ind w:firstLine="0"/>
        <w:jc w:val="center"/>
        <w:rPr>
          <w:b/>
          <w:sz w:val="48"/>
          <w:szCs w:val="52"/>
        </w:rPr>
      </w:pPr>
      <w:r>
        <w:rPr>
          <w:b/>
          <w:sz w:val="48"/>
          <w:szCs w:val="52"/>
        </w:rPr>
        <w:t>Нижнечернавское</w:t>
      </w:r>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Т.Ю. Базанова</w:t>
            </w:r>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FD24E3">
      <w:pPr>
        <w:pStyle w:val="16"/>
        <w:tabs>
          <w:tab w:val="right" w:leader="dot" w:pos="9344"/>
        </w:tabs>
        <w:rPr>
          <w:rFonts w:asciiTheme="minorHAnsi" w:eastAsiaTheme="minorEastAsia" w:hAnsiTheme="minorHAnsi" w:cstheme="minorBidi"/>
          <w:b w:val="0"/>
          <w:bCs w:val="0"/>
          <w:caps w:val="0"/>
          <w:noProof/>
          <w:sz w:val="22"/>
          <w:szCs w:val="22"/>
          <w:lang w:eastAsia="ru-RU"/>
        </w:rPr>
      </w:pPr>
      <w:r w:rsidRPr="00FD24E3">
        <w:fldChar w:fldCharType="begin"/>
      </w:r>
      <w:r w:rsidR="007F2D50">
        <w:instrText xml:space="preserve"> TOC \o "1-3" \h \z \u </w:instrText>
      </w:r>
      <w:r w:rsidRPr="00FD24E3">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FD24E3">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FD24E3">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AE280A" w:rsidRPr="00B5468F" w:rsidRDefault="00AE280A" w:rsidP="00AE280A">
      <w:pPr>
        <w:pStyle w:val="ac"/>
        <w:ind w:firstLine="426"/>
        <w:rPr>
          <w:color w:val="7F1F16" w:themeColor="accent2" w:themeShade="BF"/>
          <w:sz w:val="28"/>
          <w:szCs w:val="28"/>
        </w:rPr>
      </w:pPr>
      <w:r w:rsidRPr="00B5468F">
        <w:rPr>
          <w:color w:val="7F1F16" w:themeColor="accent2" w:themeShade="BF"/>
          <w:sz w:val="28"/>
          <w:szCs w:val="28"/>
        </w:rPr>
        <w:t xml:space="preserve">1.11.   Объекты   местного значения муниципального района в области </w:t>
      </w:r>
      <w:r w:rsidRPr="00B5468F">
        <w:rPr>
          <w:color w:val="7F1F16" w:themeColor="accent2" w:themeShade="BF"/>
          <w:sz w:val="28"/>
          <w:szCs w:val="28"/>
        </w:rPr>
        <w:br/>
        <w:t>образования………………………………………………………………………</w:t>
      </w:r>
    </w:p>
    <w:p w:rsidR="00AE280A" w:rsidRPr="00AE280A" w:rsidRDefault="00AE280A" w:rsidP="00AE280A">
      <w:pPr>
        <w:ind w:firstLine="426"/>
        <w:rPr>
          <w:lang w:eastAsia="en-US"/>
        </w:rPr>
      </w:pPr>
    </w:p>
    <w:p w:rsidR="00CA2A89" w:rsidRDefault="00FD24E3">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FD24E3">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AE280A" w:rsidRPr="00B5468F" w:rsidRDefault="00AE280A" w:rsidP="00AE280A">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FD24E3">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FD24E3">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FD24E3">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FD24E3">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FD24E3">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FD24E3" w:rsidP="00CF373E">
      <w:pPr>
        <w:pStyle w:val="aff6"/>
      </w:pPr>
      <w:r>
        <w:rPr>
          <w:lang w:val="ru-RU"/>
        </w:rPr>
        <w:lastRenderedPageBreak/>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разработаны </w:t>
      </w:r>
      <w:r>
        <w:rPr>
          <w:lang w:val="ru-RU"/>
        </w:rPr>
        <w:t xml:space="preserve">ООО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требления, л/сут.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многоточечнымв</w:t>
            </w:r>
            <w:r w:rsidRPr="004E0A13">
              <w:rPr>
                <w:sz w:val="20"/>
                <w:szCs w:val="20"/>
                <w:lang w:val="ru-RU"/>
              </w:rPr>
              <w:t>о</w:t>
            </w:r>
            <w:r w:rsidRPr="004E0A13">
              <w:rPr>
                <w:sz w:val="20"/>
                <w:szCs w:val="20"/>
                <w:lang w:val="ru-RU"/>
              </w:rPr>
              <w:t>доразбором</w:t>
            </w:r>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л/сут.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многоточечнымв</w:t>
            </w:r>
            <w:r w:rsidRPr="004E0A13">
              <w:rPr>
                <w:sz w:val="20"/>
                <w:szCs w:val="20"/>
                <w:lang w:val="ru-RU"/>
              </w:rPr>
              <w:t>о</w:t>
            </w:r>
            <w:r w:rsidRPr="004E0A13">
              <w:rPr>
                <w:sz w:val="20"/>
                <w:szCs w:val="20"/>
                <w:lang w:val="ru-RU"/>
              </w:rPr>
              <w:t>доразбором</w:t>
            </w:r>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/сут.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Указанные нормы следует применять с учётом требований табл.1 СП 31.13330.2012 «Водоснабжение. Наружные сети и сооружения» (утв. Приказом Минрегион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r w:rsidR="009834BD" w:rsidRPr="000B4A8C">
              <w:rPr>
                <w:sz w:val="20"/>
                <w:szCs w:val="20"/>
                <w:vertAlign w:val="superscript"/>
                <w:lang w:val="ru-RU"/>
              </w:rPr>
              <w:t>2</w:t>
            </w:r>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Pr="003C4854">
        <w:rPr>
          <w:b/>
          <w:i/>
        </w:rPr>
        <w:t xml:space="preserve">в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r>
              <w:rPr>
                <w:sz w:val="20"/>
                <w:szCs w:val="20"/>
                <w:vertAlign w:val="superscript"/>
                <w:lang w:val="ru-RU"/>
              </w:rPr>
              <w:t>2</w:t>
            </w:r>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Пешеходная доступность, м</w:t>
            </w:r>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r w:rsidRPr="001A7E46">
              <w:rPr>
                <w:sz w:val="20"/>
                <w:szCs w:val="20"/>
                <w:vertAlign w:val="superscript"/>
                <w:lang w:val="ru-RU"/>
              </w:rPr>
              <w:t>2</w:t>
            </w:r>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Пешеходная доступность, м</w:t>
            </w:r>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Пешеходная доступность, м</w:t>
            </w:r>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w:t>
            </w:r>
            <w:r w:rsidRPr="00904B15">
              <w:rPr>
                <w:sz w:val="20"/>
                <w:szCs w:val="20"/>
                <w:vertAlign w:val="subscript"/>
              </w:rPr>
              <w:t>кон</w:t>
            </w:r>
            <w:r w:rsidRPr="00904B15">
              <w:rPr>
                <w:sz w:val="20"/>
                <w:szCs w:val="20"/>
              </w:rPr>
              <w:t>т = П</w:t>
            </w:r>
            <w:r w:rsidRPr="00904B15">
              <w:rPr>
                <w:sz w:val="20"/>
                <w:szCs w:val="20"/>
                <w:vertAlign w:val="subscript"/>
              </w:rPr>
              <w:t>год</w:t>
            </w:r>
            <w:r w:rsidRPr="00904B15">
              <w:rPr>
                <w:sz w:val="20"/>
                <w:szCs w:val="20"/>
              </w:rPr>
              <w:t xml:space="preserve"> × t × К / (365 × V), где П</w:t>
            </w:r>
            <w:r w:rsidRPr="00904B15">
              <w:rPr>
                <w:sz w:val="20"/>
                <w:szCs w:val="20"/>
                <w:vertAlign w:val="subscript"/>
              </w:rPr>
              <w:t>год</w:t>
            </w:r>
            <w:r w:rsidRPr="00904B15">
              <w:rPr>
                <w:sz w:val="20"/>
                <w:szCs w:val="20"/>
              </w:rPr>
              <w:t>– год</w:t>
            </w:r>
            <w:r w:rsidRPr="00904B15">
              <w:rPr>
                <w:sz w:val="20"/>
                <w:szCs w:val="20"/>
              </w:rPr>
              <w:t>о</w:t>
            </w:r>
            <w:r w:rsidRPr="00904B15">
              <w:rPr>
                <w:sz w:val="20"/>
                <w:szCs w:val="20"/>
              </w:rPr>
              <w:t>вое накопление муниципальных отходов, куб. м; t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мусоровывозящих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га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r w:rsidRPr="00EC307A">
              <w:rPr>
                <w:sz w:val="20"/>
                <w:szCs w:val="20"/>
                <w:lang w:val="ru-RU"/>
              </w:rPr>
              <w:t xml:space="preserve">СанПиН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для Терсинского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для Белогорновского МО, Колоярского МО, Нижн</w:t>
            </w:r>
            <w:r w:rsidRPr="00B835CD">
              <w:rPr>
                <w:sz w:val="20"/>
                <w:szCs w:val="20"/>
                <w:lang w:val="ru-RU"/>
              </w:rPr>
              <w:t>е</w:t>
            </w:r>
            <w:r w:rsidRPr="00B835CD">
              <w:rPr>
                <w:sz w:val="20"/>
                <w:szCs w:val="20"/>
                <w:lang w:val="ru-RU"/>
              </w:rPr>
              <w:t>чернавского МО, Покро</w:t>
            </w:r>
            <w:r w:rsidRPr="00B835CD">
              <w:rPr>
                <w:sz w:val="20"/>
                <w:szCs w:val="20"/>
                <w:lang w:val="ru-RU"/>
              </w:rPr>
              <w:t>в</w:t>
            </w:r>
            <w:r w:rsidRPr="00B835CD">
              <w:rPr>
                <w:sz w:val="20"/>
                <w:szCs w:val="20"/>
                <w:lang w:val="ru-RU"/>
              </w:rPr>
              <w:t>ского МО, Талалихинского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для Барановского МО, Верхнечернавского МО, Кряжимского МО, Кур</w:t>
            </w:r>
            <w:r>
              <w:rPr>
                <w:sz w:val="20"/>
                <w:szCs w:val="20"/>
                <w:lang w:val="ru-RU"/>
              </w:rPr>
              <w:t>и</w:t>
            </w:r>
            <w:r>
              <w:rPr>
                <w:sz w:val="20"/>
                <w:szCs w:val="20"/>
                <w:lang w:val="ru-RU"/>
              </w:rPr>
              <w:t>ловского МО, Междур</w:t>
            </w:r>
            <w:r>
              <w:rPr>
                <w:sz w:val="20"/>
                <w:szCs w:val="20"/>
                <w:lang w:val="ru-RU"/>
              </w:rPr>
              <w:t>е</w:t>
            </w:r>
            <w:r>
              <w:rPr>
                <w:sz w:val="20"/>
                <w:szCs w:val="20"/>
                <w:lang w:val="ru-RU"/>
              </w:rPr>
              <w:t>ченского МО, Широкобу</w:t>
            </w:r>
            <w:r>
              <w:rPr>
                <w:sz w:val="20"/>
                <w:szCs w:val="20"/>
                <w:lang w:val="ru-RU"/>
              </w:rPr>
              <w:t>е</w:t>
            </w:r>
            <w:r>
              <w:rPr>
                <w:sz w:val="20"/>
                <w:szCs w:val="20"/>
                <w:lang w:val="ru-RU"/>
              </w:rPr>
              <w:t>ракского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r>
              <w:rPr>
                <w:sz w:val="20"/>
                <w:szCs w:val="20"/>
              </w:rPr>
              <w:t>ешеходная (шаг</w:t>
            </w:r>
            <w:r>
              <w:rPr>
                <w:sz w:val="20"/>
                <w:szCs w:val="20"/>
              </w:rPr>
              <w:t>о</w:t>
            </w:r>
            <w:r>
              <w:rPr>
                <w:sz w:val="20"/>
                <w:szCs w:val="20"/>
              </w:rPr>
              <w:t>вая)</w:t>
            </w:r>
            <w:r>
              <w:rPr>
                <w:sz w:val="20"/>
                <w:szCs w:val="20"/>
                <w:lang w:val="ru-RU"/>
              </w:rPr>
              <w:t>доступность,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r w:rsidRPr="00313304">
              <w:rPr>
                <w:sz w:val="20"/>
                <w:szCs w:val="20"/>
                <w:lang w:val="ru-RU"/>
              </w:rPr>
              <w:t>на совокупное количествоучреждений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ний для маломобильных групп населения. Актуализированная редакция СНиП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r>
              <w:rPr>
                <w:sz w:val="20"/>
                <w:szCs w:val="20"/>
                <w:vertAlign w:val="superscript"/>
                <w:lang w:val="ru-RU"/>
              </w:rPr>
              <w:t>2</w:t>
            </w:r>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местного значения сельского поселения</w:t>
      </w:r>
      <w:r w:rsidR="00A64C3A">
        <w:t xml:space="preserve">в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w:t>
            </w:r>
            <w:r>
              <w:rPr>
                <w:sz w:val="20"/>
                <w:szCs w:val="20"/>
                <w:lang w:val="ru-RU"/>
              </w:rPr>
              <w:t>о</w:t>
            </w:r>
            <w:r>
              <w:rPr>
                <w:sz w:val="20"/>
                <w:szCs w:val="20"/>
                <w:lang w:val="ru-RU"/>
              </w:rPr>
              <w:t>нарныхторговых объектов, м</w:t>
            </w:r>
            <w:r>
              <w:rPr>
                <w:sz w:val="20"/>
                <w:szCs w:val="20"/>
                <w:vertAlign w:val="superscript"/>
                <w:lang w:val="ru-RU"/>
              </w:rPr>
              <w:t>2</w:t>
            </w:r>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для Талалихинского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Верхнечернавского МО, Куриловского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Колоярского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Барановского МО, Кр</w:t>
            </w:r>
            <w:r>
              <w:rPr>
                <w:sz w:val="20"/>
                <w:szCs w:val="20"/>
              </w:rPr>
              <w:t>я</w:t>
            </w:r>
            <w:r>
              <w:rPr>
                <w:sz w:val="20"/>
                <w:szCs w:val="20"/>
              </w:rPr>
              <w:t>жимского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Терсинского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Белогорновского МО, для Широкобуеракского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Междуреченского МО, Нижнечернавского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тупность, м</w:t>
            </w:r>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тупность, м</w:t>
            </w:r>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тупность, м</w:t>
            </w:r>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r>
              <w:rPr>
                <w:sz w:val="20"/>
                <w:szCs w:val="20"/>
                <w:vertAlign w:val="superscript"/>
                <w:lang w:val="ru-RU"/>
              </w:rPr>
              <w:t>2</w:t>
            </w:r>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Предприятия бытового обслуживания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r>
              <w:rPr>
                <w:sz w:val="20"/>
                <w:szCs w:val="20"/>
                <w:vertAlign w:val="superscript"/>
                <w:lang w:val="ru-RU"/>
              </w:rPr>
              <w:t>2</w:t>
            </w:r>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AB64D9" w:rsidRPr="00D24CD5" w:rsidRDefault="00AB64D9" w:rsidP="00AB64D9">
      <w:pPr>
        <w:pStyle w:val="20"/>
        <w:jc w:val="both"/>
        <w:rPr>
          <w:color w:val="FF0000"/>
        </w:rPr>
      </w:pPr>
      <w:r w:rsidRPr="00D24CD5">
        <w:rPr>
          <w:color w:val="FF0000"/>
        </w:rPr>
        <w:t>Изменения внесены решениями ВМС ВМР от 28.08.2025</w:t>
      </w:r>
      <w:r>
        <w:rPr>
          <w:color w:val="FF0000"/>
        </w:rPr>
        <w:t xml:space="preserve">  № 137/809-2025</w:t>
      </w:r>
      <w:r w:rsidRPr="00D24CD5">
        <w:rPr>
          <w:color w:val="FF0000"/>
        </w:rPr>
        <w:t>:</w:t>
      </w:r>
    </w:p>
    <w:p w:rsidR="00AB64D9" w:rsidRDefault="00AB64D9" w:rsidP="00AB64D9">
      <w:pPr>
        <w:pStyle w:val="20"/>
      </w:pPr>
      <w:r>
        <w:t>1.11.  Объекты местного значения муниципального района в области образования</w:t>
      </w:r>
    </w:p>
    <w:p w:rsidR="00AB64D9" w:rsidRPr="00673852" w:rsidRDefault="00AB64D9" w:rsidP="00AB64D9">
      <w:pPr>
        <w:keepNext/>
        <w:spacing w:before="120"/>
        <w:jc w:val="right"/>
        <w:rPr>
          <w:b/>
          <w:i/>
        </w:rPr>
      </w:pPr>
      <w:r w:rsidRPr="00673852">
        <w:rPr>
          <w:b/>
          <w:i/>
        </w:rPr>
        <w:t>Таблица</w:t>
      </w:r>
      <w:r>
        <w:rPr>
          <w:b/>
          <w:i/>
        </w:rPr>
        <w:t xml:space="preserve"> 1.11</w:t>
      </w:r>
    </w:p>
    <w:p w:rsidR="00AB64D9" w:rsidRPr="00470C67" w:rsidRDefault="00AB64D9" w:rsidP="00AB64D9">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AB64D9" w:rsidRPr="00E404E2" w:rsidTr="006E48FD">
        <w:trPr>
          <w:cantSplit/>
          <w:tblHeader/>
        </w:trPr>
        <w:tc>
          <w:tcPr>
            <w:tcW w:w="1446" w:type="dxa"/>
            <w:shd w:val="clear" w:color="auto" w:fill="D9D9D9" w:themeFill="background1" w:themeFillShade="D9"/>
          </w:tcPr>
          <w:p w:rsidR="00AB64D9" w:rsidRPr="00E404E2" w:rsidRDefault="00AB64D9" w:rsidP="006E48FD">
            <w:pPr>
              <w:pStyle w:val="aff6"/>
              <w:keepNext/>
              <w:ind w:firstLine="0"/>
              <w:jc w:val="center"/>
              <w:rPr>
                <w:b/>
                <w:i/>
                <w:sz w:val="20"/>
                <w:szCs w:val="20"/>
                <w:lang w:val="ru-RU"/>
              </w:rPr>
            </w:pPr>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AB64D9" w:rsidRPr="00E404E2" w:rsidRDefault="00AB64D9" w:rsidP="006E48FD">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AB64D9" w:rsidRPr="00E404E2" w:rsidRDefault="00AB64D9" w:rsidP="006E48FD">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AB64D9" w:rsidRPr="00E404E2" w:rsidRDefault="00AB64D9" w:rsidP="006E48FD">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AB64D9" w:rsidRPr="00E404E2" w:rsidTr="006E48FD">
        <w:trPr>
          <w:cantSplit/>
          <w:trHeight w:val="690"/>
        </w:trPr>
        <w:tc>
          <w:tcPr>
            <w:tcW w:w="1446" w:type="dxa"/>
            <w:vMerge w:val="restart"/>
            <w:shd w:val="clear" w:color="auto" w:fill="F2F2F2" w:themeFill="background1" w:themeFillShade="F2"/>
          </w:tcPr>
          <w:p w:rsidR="00AB64D9" w:rsidRPr="00E404E2" w:rsidRDefault="00AB64D9" w:rsidP="006E48FD">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AB64D9" w:rsidRPr="00E404E2" w:rsidRDefault="00AB64D9"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AB64D9" w:rsidRPr="00E404E2" w:rsidRDefault="00AB64D9"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AB64D9" w:rsidRPr="00E404E2" w:rsidRDefault="00AB64D9" w:rsidP="006E48FD">
            <w:pPr>
              <w:pStyle w:val="aff6"/>
              <w:ind w:firstLine="0"/>
              <w:jc w:val="left"/>
              <w:rPr>
                <w:sz w:val="20"/>
                <w:szCs w:val="20"/>
                <w:lang w:val="ru-RU"/>
              </w:rPr>
            </w:pPr>
            <w:r>
              <w:rPr>
                <w:sz w:val="20"/>
                <w:szCs w:val="20"/>
                <w:lang w:val="ru-RU"/>
              </w:rPr>
              <w:t>для сельских н.п.</w:t>
            </w:r>
          </w:p>
        </w:tc>
        <w:tc>
          <w:tcPr>
            <w:tcW w:w="709" w:type="dxa"/>
          </w:tcPr>
          <w:p w:rsidR="00AB64D9" w:rsidRPr="00E404E2" w:rsidRDefault="00AB64D9" w:rsidP="006E48FD">
            <w:pPr>
              <w:pStyle w:val="aff6"/>
              <w:jc w:val="center"/>
              <w:rPr>
                <w:sz w:val="20"/>
                <w:szCs w:val="20"/>
                <w:lang w:val="ru-RU"/>
              </w:rPr>
            </w:pPr>
            <w:r>
              <w:rPr>
                <w:sz w:val="20"/>
                <w:szCs w:val="20"/>
                <w:lang w:val="ru-RU"/>
              </w:rPr>
              <w:t>665</w:t>
            </w:r>
          </w:p>
        </w:tc>
      </w:tr>
      <w:tr w:rsidR="00AB64D9" w:rsidRPr="00E404E2" w:rsidTr="006E48FD">
        <w:trPr>
          <w:cantSplit/>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val="restart"/>
          </w:tcPr>
          <w:p w:rsidR="00AB64D9" w:rsidRPr="00E404E2" w:rsidRDefault="00AB64D9"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AB64D9" w:rsidRPr="00E404E2" w:rsidRDefault="00AB64D9"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AB64D9" w:rsidRDefault="00AB64D9" w:rsidP="006E48FD">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AB64D9" w:rsidRDefault="00AB64D9" w:rsidP="006E48FD">
            <w:pPr>
              <w:pStyle w:val="aff6"/>
              <w:ind w:firstLine="0"/>
              <w:jc w:val="center"/>
              <w:rPr>
                <w:sz w:val="20"/>
                <w:szCs w:val="20"/>
                <w:lang w:val="ru-RU"/>
              </w:rPr>
            </w:pPr>
            <w:r>
              <w:rPr>
                <w:sz w:val="20"/>
                <w:szCs w:val="20"/>
                <w:lang w:val="ru-RU"/>
              </w:rPr>
              <w:t>500</w:t>
            </w:r>
          </w:p>
        </w:tc>
      </w:tr>
      <w:tr w:rsidR="00AB64D9" w:rsidRPr="00E404E2" w:rsidTr="006E48FD">
        <w:trPr>
          <w:cantSplit/>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tcPr>
          <w:p w:rsidR="00AB64D9" w:rsidRPr="00E404E2" w:rsidRDefault="00AB64D9" w:rsidP="006E48FD">
            <w:pPr>
              <w:pStyle w:val="aff6"/>
              <w:ind w:firstLine="0"/>
              <w:jc w:val="left"/>
              <w:rPr>
                <w:sz w:val="20"/>
                <w:szCs w:val="20"/>
                <w:lang w:val="ru-RU"/>
              </w:rPr>
            </w:pPr>
          </w:p>
        </w:tc>
        <w:tc>
          <w:tcPr>
            <w:tcW w:w="2835" w:type="dxa"/>
            <w:gridSpan w:val="2"/>
            <w:vMerge/>
          </w:tcPr>
          <w:p w:rsidR="00AB64D9" w:rsidRDefault="00AB64D9" w:rsidP="006E48FD">
            <w:pPr>
              <w:pStyle w:val="aff6"/>
              <w:ind w:firstLine="0"/>
              <w:jc w:val="left"/>
              <w:rPr>
                <w:sz w:val="20"/>
                <w:szCs w:val="20"/>
                <w:lang w:val="ru-RU"/>
              </w:rPr>
            </w:pPr>
          </w:p>
        </w:tc>
        <w:tc>
          <w:tcPr>
            <w:tcW w:w="2126" w:type="dxa"/>
          </w:tcPr>
          <w:p w:rsidR="00AB64D9" w:rsidRDefault="00AB64D9"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AB64D9" w:rsidRDefault="00AB64D9" w:rsidP="006E48FD">
            <w:pPr>
              <w:pStyle w:val="aff6"/>
              <w:ind w:firstLine="0"/>
              <w:jc w:val="center"/>
              <w:rPr>
                <w:sz w:val="20"/>
                <w:szCs w:val="20"/>
                <w:lang w:val="ru-RU"/>
              </w:rPr>
            </w:pPr>
            <w:r>
              <w:rPr>
                <w:sz w:val="20"/>
                <w:szCs w:val="20"/>
                <w:lang w:val="ru-RU"/>
              </w:rPr>
              <w:t>300</w:t>
            </w:r>
          </w:p>
        </w:tc>
      </w:tr>
      <w:tr w:rsidR="00AB64D9" w:rsidRPr="00E404E2" w:rsidTr="006E48FD">
        <w:trPr>
          <w:cantSplit/>
          <w:trHeight w:val="794"/>
        </w:trPr>
        <w:tc>
          <w:tcPr>
            <w:tcW w:w="1446" w:type="dxa"/>
            <w:vMerge w:val="restart"/>
            <w:shd w:val="clear" w:color="auto" w:fill="F2F2F2" w:themeFill="background1" w:themeFillShade="F2"/>
          </w:tcPr>
          <w:p w:rsidR="00AB64D9" w:rsidRPr="00E404E2" w:rsidRDefault="00AB64D9" w:rsidP="006E48FD">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AB64D9" w:rsidRPr="00E404E2" w:rsidRDefault="00AB64D9"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AB64D9" w:rsidRPr="00E404E2" w:rsidRDefault="00AB64D9"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AB64D9" w:rsidRPr="00E404E2" w:rsidRDefault="00AB64D9" w:rsidP="006E48FD">
            <w:pPr>
              <w:pStyle w:val="aff6"/>
              <w:ind w:firstLine="0"/>
              <w:jc w:val="left"/>
              <w:rPr>
                <w:sz w:val="20"/>
                <w:szCs w:val="20"/>
                <w:lang w:val="ru-RU"/>
              </w:rPr>
            </w:pPr>
            <w:r>
              <w:rPr>
                <w:sz w:val="20"/>
                <w:szCs w:val="20"/>
                <w:lang w:val="ru-RU"/>
              </w:rPr>
              <w:t>для сельских н.п.</w:t>
            </w:r>
          </w:p>
        </w:tc>
        <w:tc>
          <w:tcPr>
            <w:tcW w:w="709" w:type="dxa"/>
          </w:tcPr>
          <w:p w:rsidR="00AB64D9" w:rsidRPr="00E404E2" w:rsidRDefault="00AB64D9" w:rsidP="006E48FD">
            <w:pPr>
              <w:pStyle w:val="aff6"/>
              <w:jc w:val="center"/>
              <w:rPr>
                <w:sz w:val="20"/>
                <w:szCs w:val="20"/>
                <w:lang w:val="ru-RU"/>
              </w:rPr>
            </w:pPr>
            <w:r>
              <w:rPr>
                <w:sz w:val="20"/>
                <w:szCs w:val="20"/>
                <w:lang w:val="ru-RU"/>
              </w:rPr>
              <w:t>1104</w:t>
            </w:r>
          </w:p>
        </w:tc>
      </w:tr>
      <w:tr w:rsidR="00AB64D9" w:rsidRPr="00E404E2" w:rsidTr="006E48FD">
        <w:trPr>
          <w:cantSplit/>
          <w:trHeight w:val="194"/>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val="restart"/>
          </w:tcPr>
          <w:p w:rsidR="00AB64D9" w:rsidRPr="00E404E2" w:rsidRDefault="00AB64D9"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AB64D9" w:rsidRPr="00E404E2" w:rsidRDefault="00AB64D9" w:rsidP="006E48FD">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AB64D9" w:rsidRPr="00DA17E2" w:rsidRDefault="00AB64D9" w:rsidP="006E48FD">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AB64D9" w:rsidRPr="00E404E2" w:rsidRDefault="00AB64D9" w:rsidP="006E48FD">
            <w:pPr>
              <w:pStyle w:val="aff6"/>
              <w:ind w:firstLine="0"/>
              <w:jc w:val="center"/>
              <w:rPr>
                <w:sz w:val="20"/>
                <w:szCs w:val="20"/>
                <w:lang w:val="ru-RU"/>
              </w:rPr>
            </w:pPr>
            <w:r>
              <w:rPr>
                <w:sz w:val="20"/>
                <w:szCs w:val="20"/>
                <w:lang w:val="ru-RU"/>
              </w:rPr>
              <w:t>15</w:t>
            </w:r>
          </w:p>
        </w:tc>
      </w:tr>
      <w:tr w:rsidR="00AB64D9" w:rsidRPr="00E404E2" w:rsidTr="006E48FD">
        <w:trPr>
          <w:cantSplit/>
          <w:trHeight w:val="194"/>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tcPr>
          <w:p w:rsidR="00AB64D9" w:rsidRPr="00E404E2" w:rsidRDefault="00AB64D9" w:rsidP="006E48FD">
            <w:pPr>
              <w:pStyle w:val="aff6"/>
              <w:ind w:firstLine="0"/>
              <w:jc w:val="left"/>
              <w:rPr>
                <w:sz w:val="20"/>
                <w:szCs w:val="20"/>
                <w:lang w:val="ru-RU"/>
              </w:rPr>
            </w:pPr>
          </w:p>
        </w:tc>
        <w:tc>
          <w:tcPr>
            <w:tcW w:w="2835" w:type="dxa"/>
            <w:gridSpan w:val="2"/>
            <w:vMerge/>
          </w:tcPr>
          <w:p w:rsidR="00AB64D9" w:rsidRPr="00E404E2" w:rsidRDefault="00AB64D9" w:rsidP="006E48FD">
            <w:pPr>
              <w:pStyle w:val="aff6"/>
              <w:ind w:firstLine="0"/>
              <w:jc w:val="left"/>
              <w:rPr>
                <w:sz w:val="20"/>
                <w:szCs w:val="20"/>
                <w:lang w:val="ru-RU"/>
              </w:rPr>
            </w:pPr>
          </w:p>
        </w:tc>
        <w:tc>
          <w:tcPr>
            <w:tcW w:w="2126" w:type="dxa"/>
          </w:tcPr>
          <w:p w:rsidR="00AB64D9" w:rsidRPr="00DA17E2" w:rsidRDefault="00AB64D9" w:rsidP="006E48FD">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AB64D9" w:rsidRPr="00E404E2" w:rsidRDefault="00AB64D9" w:rsidP="006E48FD">
            <w:pPr>
              <w:pStyle w:val="aff6"/>
              <w:ind w:firstLine="0"/>
              <w:jc w:val="center"/>
              <w:rPr>
                <w:sz w:val="20"/>
                <w:szCs w:val="20"/>
                <w:lang w:val="ru-RU"/>
              </w:rPr>
            </w:pPr>
            <w:r>
              <w:rPr>
                <w:sz w:val="20"/>
                <w:szCs w:val="20"/>
                <w:lang w:val="ru-RU"/>
              </w:rPr>
              <w:t>30</w:t>
            </w:r>
          </w:p>
        </w:tc>
      </w:tr>
      <w:tr w:rsidR="00AB64D9" w:rsidRPr="00E404E2" w:rsidTr="006E48FD">
        <w:trPr>
          <w:cantSplit/>
          <w:trHeight w:val="194"/>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tcPr>
          <w:p w:rsidR="00AB64D9" w:rsidRPr="00E404E2" w:rsidRDefault="00AB64D9" w:rsidP="006E48FD">
            <w:pPr>
              <w:pStyle w:val="aff6"/>
              <w:ind w:firstLine="0"/>
              <w:jc w:val="left"/>
              <w:rPr>
                <w:sz w:val="20"/>
                <w:szCs w:val="20"/>
                <w:lang w:val="ru-RU"/>
              </w:rPr>
            </w:pPr>
          </w:p>
        </w:tc>
        <w:tc>
          <w:tcPr>
            <w:tcW w:w="2835" w:type="dxa"/>
            <w:gridSpan w:val="2"/>
            <w:vMerge w:val="restart"/>
          </w:tcPr>
          <w:p w:rsidR="00AB64D9" w:rsidRPr="00E404E2" w:rsidRDefault="00AB64D9"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AB64D9" w:rsidRDefault="00AB64D9" w:rsidP="006E48FD">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AB64D9" w:rsidRDefault="00AB64D9" w:rsidP="006E48FD">
            <w:pPr>
              <w:pStyle w:val="aff6"/>
              <w:ind w:firstLine="0"/>
              <w:jc w:val="center"/>
              <w:rPr>
                <w:sz w:val="20"/>
                <w:szCs w:val="20"/>
                <w:lang w:val="ru-RU"/>
              </w:rPr>
            </w:pPr>
            <w:r>
              <w:rPr>
                <w:sz w:val="20"/>
                <w:szCs w:val="20"/>
                <w:lang w:val="ru-RU"/>
              </w:rPr>
              <w:t>750</w:t>
            </w:r>
          </w:p>
        </w:tc>
      </w:tr>
      <w:tr w:rsidR="00AB64D9" w:rsidRPr="00E404E2" w:rsidTr="006E48FD">
        <w:trPr>
          <w:cantSplit/>
          <w:trHeight w:val="194"/>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tcPr>
          <w:p w:rsidR="00AB64D9" w:rsidRPr="00E404E2" w:rsidRDefault="00AB64D9" w:rsidP="006E48FD">
            <w:pPr>
              <w:pStyle w:val="aff6"/>
              <w:ind w:firstLine="0"/>
              <w:jc w:val="left"/>
              <w:rPr>
                <w:sz w:val="20"/>
                <w:szCs w:val="20"/>
                <w:lang w:val="ru-RU"/>
              </w:rPr>
            </w:pPr>
          </w:p>
        </w:tc>
        <w:tc>
          <w:tcPr>
            <w:tcW w:w="2835" w:type="dxa"/>
            <w:gridSpan w:val="2"/>
            <w:vMerge/>
          </w:tcPr>
          <w:p w:rsidR="00AB64D9" w:rsidRPr="00E404E2" w:rsidRDefault="00AB64D9" w:rsidP="006E48FD">
            <w:pPr>
              <w:pStyle w:val="aff6"/>
              <w:ind w:firstLine="0"/>
              <w:jc w:val="left"/>
              <w:rPr>
                <w:sz w:val="20"/>
                <w:szCs w:val="20"/>
                <w:lang w:val="ru-RU"/>
              </w:rPr>
            </w:pPr>
          </w:p>
        </w:tc>
        <w:tc>
          <w:tcPr>
            <w:tcW w:w="2126" w:type="dxa"/>
          </w:tcPr>
          <w:p w:rsidR="00AB64D9" w:rsidRDefault="00AB64D9"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AB64D9" w:rsidRDefault="00AB64D9" w:rsidP="006E48FD">
            <w:pPr>
              <w:pStyle w:val="aff6"/>
              <w:ind w:firstLine="0"/>
              <w:jc w:val="center"/>
              <w:rPr>
                <w:sz w:val="20"/>
                <w:szCs w:val="20"/>
                <w:lang w:val="ru-RU"/>
              </w:rPr>
            </w:pPr>
            <w:r>
              <w:rPr>
                <w:sz w:val="20"/>
                <w:szCs w:val="20"/>
                <w:lang w:val="ru-RU"/>
              </w:rPr>
              <w:t>500</w:t>
            </w:r>
          </w:p>
        </w:tc>
      </w:tr>
      <w:tr w:rsidR="00AB64D9" w:rsidRPr="00E404E2" w:rsidTr="006E48FD">
        <w:trPr>
          <w:cantSplit/>
          <w:trHeight w:val="490"/>
        </w:trPr>
        <w:tc>
          <w:tcPr>
            <w:tcW w:w="1446" w:type="dxa"/>
            <w:vMerge w:val="restart"/>
            <w:shd w:val="clear" w:color="auto" w:fill="F2F2F2" w:themeFill="background1" w:themeFillShade="F2"/>
          </w:tcPr>
          <w:p w:rsidR="00AB64D9" w:rsidRPr="00E404E2" w:rsidRDefault="00AB64D9" w:rsidP="006E48FD">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AB64D9" w:rsidRPr="00E404E2" w:rsidRDefault="00AB64D9"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AB64D9" w:rsidRPr="00E404E2" w:rsidRDefault="00AB64D9" w:rsidP="006E48FD">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AB64D9" w:rsidRPr="00E404E2" w:rsidRDefault="00AB64D9" w:rsidP="006E48FD">
            <w:pPr>
              <w:pStyle w:val="aff6"/>
              <w:ind w:firstLine="0"/>
              <w:jc w:val="left"/>
              <w:rPr>
                <w:sz w:val="20"/>
                <w:szCs w:val="20"/>
                <w:lang w:val="ru-RU"/>
              </w:rPr>
            </w:pPr>
            <w:r w:rsidRPr="00E404E2">
              <w:rPr>
                <w:sz w:val="20"/>
                <w:szCs w:val="20"/>
                <w:lang w:val="ru-RU"/>
              </w:rPr>
              <w:t>всего, в том числе:</w:t>
            </w:r>
          </w:p>
        </w:tc>
        <w:tc>
          <w:tcPr>
            <w:tcW w:w="2126" w:type="dxa"/>
          </w:tcPr>
          <w:p w:rsidR="00AB64D9" w:rsidRPr="00E404E2" w:rsidRDefault="00AB64D9" w:rsidP="006E48FD">
            <w:pPr>
              <w:pStyle w:val="aff6"/>
              <w:ind w:firstLine="0"/>
              <w:jc w:val="left"/>
              <w:rPr>
                <w:sz w:val="20"/>
                <w:szCs w:val="20"/>
                <w:lang w:val="ru-RU"/>
              </w:rPr>
            </w:pPr>
            <w:r>
              <w:rPr>
                <w:sz w:val="20"/>
                <w:szCs w:val="20"/>
                <w:lang w:val="ru-RU"/>
              </w:rPr>
              <w:t>для сельских н.п.</w:t>
            </w:r>
          </w:p>
        </w:tc>
        <w:tc>
          <w:tcPr>
            <w:tcW w:w="709" w:type="dxa"/>
          </w:tcPr>
          <w:p w:rsidR="00AB64D9" w:rsidRPr="00E404E2" w:rsidRDefault="00AB64D9" w:rsidP="006E48FD">
            <w:pPr>
              <w:pStyle w:val="aff6"/>
              <w:jc w:val="center"/>
              <w:rPr>
                <w:sz w:val="20"/>
                <w:szCs w:val="20"/>
                <w:lang w:val="ru-RU"/>
              </w:rPr>
            </w:pPr>
            <w:r>
              <w:rPr>
                <w:sz w:val="20"/>
                <w:szCs w:val="20"/>
                <w:lang w:val="ru-RU"/>
              </w:rPr>
              <w:t>999</w:t>
            </w:r>
          </w:p>
        </w:tc>
      </w:tr>
      <w:tr w:rsidR="00AB64D9" w:rsidRPr="00E404E2" w:rsidTr="006E48FD">
        <w:trPr>
          <w:cantSplit/>
          <w:trHeight w:val="690"/>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tcPr>
          <w:p w:rsidR="00AB64D9" w:rsidRPr="00E404E2" w:rsidRDefault="00AB64D9" w:rsidP="006E48FD">
            <w:pPr>
              <w:pStyle w:val="aff6"/>
              <w:ind w:firstLine="0"/>
              <w:jc w:val="left"/>
              <w:rPr>
                <w:sz w:val="20"/>
                <w:szCs w:val="20"/>
                <w:lang w:val="ru-RU"/>
              </w:rPr>
            </w:pPr>
          </w:p>
        </w:tc>
        <w:tc>
          <w:tcPr>
            <w:tcW w:w="850" w:type="dxa"/>
            <w:vMerge/>
          </w:tcPr>
          <w:p w:rsidR="00AB64D9" w:rsidRPr="00E404E2" w:rsidRDefault="00AB64D9" w:rsidP="006E48FD">
            <w:pPr>
              <w:pStyle w:val="aff6"/>
              <w:ind w:firstLine="0"/>
              <w:jc w:val="left"/>
              <w:rPr>
                <w:sz w:val="20"/>
                <w:szCs w:val="20"/>
                <w:lang w:val="ru-RU"/>
              </w:rPr>
            </w:pPr>
          </w:p>
        </w:tc>
        <w:tc>
          <w:tcPr>
            <w:tcW w:w="1985" w:type="dxa"/>
          </w:tcPr>
          <w:p w:rsidR="00AB64D9" w:rsidRPr="00E404E2" w:rsidRDefault="00AB64D9" w:rsidP="006E48FD">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AB64D9" w:rsidRPr="00E404E2" w:rsidRDefault="00AB64D9" w:rsidP="006E48FD">
            <w:pPr>
              <w:pStyle w:val="aff6"/>
              <w:ind w:firstLine="0"/>
              <w:jc w:val="left"/>
              <w:rPr>
                <w:sz w:val="20"/>
                <w:szCs w:val="20"/>
                <w:lang w:val="ru-RU"/>
              </w:rPr>
            </w:pPr>
            <w:r>
              <w:rPr>
                <w:sz w:val="20"/>
                <w:szCs w:val="20"/>
                <w:lang w:val="ru-RU"/>
              </w:rPr>
              <w:t>для сельских н.п.</w:t>
            </w:r>
          </w:p>
        </w:tc>
        <w:tc>
          <w:tcPr>
            <w:tcW w:w="709" w:type="dxa"/>
          </w:tcPr>
          <w:p w:rsidR="00AB64D9" w:rsidRPr="00E404E2" w:rsidRDefault="00AB64D9" w:rsidP="006E48FD">
            <w:pPr>
              <w:pStyle w:val="aff6"/>
              <w:jc w:val="center"/>
              <w:rPr>
                <w:sz w:val="20"/>
                <w:szCs w:val="20"/>
                <w:lang w:val="ru-RU"/>
              </w:rPr>
            </w:pPr>
            <w:r>
              <w:rPr>
                <w:sz w:val="20"/>
                <w:szCs w:val="20"/>
                <w:lang w:val="ru-RU"/>
              </w:rPr>
              <w:t>886</w:t>
            </w:r>
          </w:p>
        </w:tc>
      </w:tr>
      <w:tr w:rsidR="00AB64D9" w:rsidRPr="00E404E2" w:rsidTr="006E48FD">
        <w:trPr>
          <w:cantSplit/>
          <w:trHeight w:val="1380"/>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tcPr>
          <w:p w:rsidR="00AB64D9" w:rsidRPr="00E404E2" w:rsidRDefault="00AB64D9" w:rsidP="006E48FD">
            <w:pPr>
              <w:pStyle w:val="aff6"/>
              <w:ind w:firstLine="0"/>
              <w:jc w:val="left"/>
              <w:rPr>
                <w:sz w:val="20"/>
                <w:szCs w:val="20"/>
                <w:lang w:val="ru-RU"/>
              </w:rPr>
            </w:pPr>
          </w:p>
        </w:tc>
        <w:tc>
          <w:tcPr>
            <w:tcW w:w="850" w:type="dxa"/>
            <w:vMerge/>
          </w:tcPr>
          <w:p w:rsidR="00AB64D9" w:rsidRPr="00E404E2" w:rsidRDefault="00AB64D9" w:rsidP="006E48FD">
            <w:pPr>
              <w:pStyle w:val="aff6"/>
              <w:ind w:firstLine="0"/>
              <w:jc w:val="left"/>
              <w:rPr>
                <w:sz w:val="20"/>
                <w:szCs w:val="20"/>
                <w:lang w:val="ru-RU"/>
              </w:rPr>
            </w:pPr>
          </w:p>
        </w:tc>
        <w:tc>
          <w:tcPr>
            <w:tcW w:w="1985" w:type="dxa"/>
          </w:tcPr>
          <w:p w:rsidR="00AB64D9" w:rsidRPr="00E404E2" w:rsidRDefault="00AB64D9" w:rsidP="006E48FD">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AB64D9" w:rsidRPr="00E404E2" w:rsidRDefault="00AB64D9" w:rsidP="006E48FD">
            <w:pPr>
              <w:pStyle w:val="aff6"/>
              <w:ind w:firstLine="0"/>
              <w:jc w:val="left"/>
              <w:rPr>
                <w:sz w:val="20"/>
                <w:szCs w:val="20"/>
                <w:lang w:val="ru-RU"/>
              </w:rPr>
            </w:pPr>
            <w:r>
              <w:rPr>
                <w:sz w:val="20"/>
                <w:szCs w:val="20"/>
                <w:lang w:val="ru-RU"/>
              </w:rPr>
              <w:t>для сельских н.п.</w:t>
            </w:r>
          </w:p>
        </w:tc>
        <w:tc>
          <w:tcPr>
            <w:tcW w:w="709" w:type="dxa"/>
          </w:tcPr>
          <w:p w:rsidR="00AB64D9" w:rsidRPr="00E404E2" w:rsidRDefault="00AB64D9" w:rsidP="006E48FD">
            <w:pPr>
              <w:pStyle w:val="aff6"/>
              <w:jc w:val="center"/>
              <w:rPr>
                <w:sz w:val="20"/>
                <w:szCs w:val="20"/>
                <w:lang w:val="ru-RU"/>
              </w:rPr>
            </w:pPr>
            <w:r>
              <w:rPr>
                <w:sz w:val="20"/>
                <w:szCs w:val="20"/>
                <w:lang w:val="ru-RU"/>
              </w:rPr>
              <w:t>113</w:t>
            </w:r>
          </w:p>
        </w:tc>
      </w:tr>
      <w:tr w:rsidR="00AB64D9" w:rsidRPr="00E404E2" w:rsidTr="006E48FD">
        <w:trPr>
          <w:cantSplit/>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val="restart"/>
          </w:tcPr>
          <w:p w:rsidR="00AB64D9" w:rsidRPr="00E404E2" w:rsidRDefault="00AB64D9"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AB64D9" w:rsidRPr="00E404E2" w:rsidRDefault="00AB64D9" w:rsidP="006E48FD">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AB64D9" w:rsidRPr="00E404E2" w:rsidRDefault="00AB64D9" w:rsidP="006E48FD">
            <w:pPr>
              <w:pStyle w:val="aff6"/>
              <w:ind w:firstLine="0"/>
              <w:jc w:val="center"/>
              <w:rPr>
                <w:sz w:val="20"/>
                <w:szCs w:val="20"/>
                <w:lang w:val="ru-RU"/>
              </w:rPr>
            </w:pPr>
            <w:r w:rsidRPr="00E404E2">
              <w:rPr>
                <w:sz w:val="20"/>
                <w:szCs w:val="20"/>
                <w:lang w:val="ru-RU"/>
              </w:rPr>
              <w:t>30</w:t>
            </w:r>
          </w:p>
        </w:tc>
      </w:tr>
      <w:tr w:rsidR="00AB64D9" w:rsidRPr="00E404E2" w:rsidTr="006E48FD">
        <w:trPr>
          <w:cantSplit/>
        </w:trPr>
        <w:tc>
          <w:tcPr>
            <w:tcW w:w="1446" w:type="dxa"/>
            <w:vMerge/>
            <w:shd w:val="clear" w:color="auto" w:fill="F2F2F2" w:themeFill="background1" w:themeFillShade="F2"/>
          </w:tcPr>
          <w:p w:rsidR="00AB64D9" w:rsidRPr="00E404E2" w:rsidRDefault="00AB64D9" w:rsidP="006E48FD">
            <w:pPr>
              <w:pStyle w:val="aff6"/>
              <w:ind w:firstLine="0"/>
              <w:jc w:val="left"/>
              <w:rPr>
                <w:sz w:val="20"/>
                <w:szCs w:val="20"/>
                <w:lang w:val="ru-RU"/>
              </w:rPr>
            </w:pPr>
          </w:p>
        </w:tc>
        <w:tc>
          <w:tcPr>
            <w:tcW w:w="2268" w:type="dxa"/>
            <w:vMerge/>
          </w:tcPr>
          <w:p w:rsidR="00AB64D9" w:rsidRPr="00E404E2" w:rsidRDefault="00AB64D9" w:rsidP="006E48FD">
            <w:pPr>
              <w:pStyle w:val="aff6"/>
              <w:ind w:firstLine="0"/>
              <w:jc w:val="left"/>
              <w:rPr>
                <w:sz w:val="20"/>
                <w:szCs w:val="20"/>
                <w:lang w:val="ru-RU"/>
              </w:rPr>
            </w:pPr>
          </w:p>
        </w:tc>
        <w:tc>
          <w:tcPr>
            <w:tcW w:w="2835" w:type="dxa"/>
            <w:gridSpan w:val="2"/>
          </w:tcPr>
          <w:p w:rsidR="00AB64D9" w:rsidRDefault="00AB64D9" w:rsidP="006E48FD">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AB64D9" w:rsidRPr="00E404E2" w:rsidRDefault="00AB64D9" w:rsidP="006E48FD">
            <w:pPr>
              <w:pStyle w:val="aff6"/>
              <w:ind w:firstLine="0"/>
              <w:jc w:val="center"/>
              <w:rPr>
                <w:sz w:val="20"/>
                <w:szCs w:val="20"/>
                <w:lang w:val="ru-RU"/>
              </w:rPr>
            </w:pPr>
            <w:r>
              <w:rPr>
                <w:sz w:val="20"/>
                <w:szCs w:val="20"/>
                <w:lang w:val="ru-RU"/>
              </w:rPr>
              <w:t>1500</w:t>
            </w:r>
          </w:p>
        </w:tc>
      </w:tr>
      <w:tr w:rsidR="00AB64D9" w:rsidRPr="00E404E2" w:rsidTr="006E48FD">
        <w:trPr>
          <w:cantSplit/>
        </w:trPr>
        <w:tc>
          <w:tcPr>
            <w:tcW w:w="9384" w:type="dxa"/>
            <w:gridSpan w:val="6"/>
            <w:shd w:val="clear" w:color="auto" w:fill="F2F2F2" w:themeFill="background1" w:themeFillShade="F2"/>
          </w:tcPr>
          <w:p w:rsidR="00AB64D9" w:rsidRPr="00E404E2" w:rsidRDefault="00AB64D9" w:rsidP="006E48FD">
            <w:pPr>
              <w:pStyle w:val="aff6"/>
              <w:ind w:firstLine="0"/>
              <w:jc w:val="left"/>
              <w:rPr>
                <w:b/>
                <w:sz w:val="20"/>
                <w:szCs w:val="20"/>
                <w:lang w:val="ru-RU"/>
              </w:rPr>
            </w:pPr>
            <w:r w:rsidRPr="00E404E2">
              <w:rPr>
                <w:b/>
                <w:sz w:val="20"/>
                <w:szCs w:val="20"/>
                <w:lang w:val="ru-RU"/>
              </w:rPr>
              <w:t>Примечания:</w:t>
            </w:r>
          </w:p>
          <w:p w:rsidR="00AB64D9" w:rsidRDefault="00AB64D9" w:rsidP="006E48FD">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AB64D9" w:rsidRPr="00E404E2" w:rsidRDefault="00AB64D9" w:rsidP="006E48FD">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071810" w:rsidRDefault="00071810">
      <w:pPr>
        <w:spacing w:after="200" w:line="276" w:lineRule="auto"/>
        <w:ind w:firstLine="0"/>
        <w:jc w:val="left"/>
        <w:rPr>
          <w:rFonts w:eastAsiaTheme="majorEastAsia" w:cstheme="majorBidi"/>
          <w:b/>
          <w:bCs/>
          <w:caps/>
          <w:sz w:val="28"/>
          <w:szCs w:val="28"/>
        </w:rPr>
      </w:pP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r w:rsidR="00CE7D76">
        <w:t>Вольск</w:t>
      </w:r>
      <w:r w:rsidR="00A61727">
        <w:t>ого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r w:rsidRPr="00CE7D76">
        <w:rPr>
          <w:szCs w:val="24"/>
        </w:rPr>
        <w:t>Белогорновское муниципальное образование, с административным центром – село Белогорное;</w:t>
      </w:r>
    </w:p>
    <w:p w:rsidR="00CE7D76" w:rsidRPr="00CE7D76" w:rsidRDefault="00CE7D76" w:rsidP="00CE7D76">
      <w:pPr>
        <w:pStyle w:val="affb"/>
        <w:numPr>
          <w:ilvl w:val="0"/>
          <w:numId w:val="37"/>
        </w:numPr>
        <w:rPr>
          <w:szCs w:val="24"/>
        </w:rPr>
      </w:pPr>
      <w:r w:rsidRPr="00CE7D76">
        <w:rPr>
          <w:szCs w:val="24"/>
        </w:rPr>
        <w:t>Верхнечернавское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r w:rsidRPr="00CE7D76">
        <w:rPr>
          <w:szCs w:val="24"/>
        </w:rPr>
        <w:t>Кряжимское муниципальное образование, с административным центром – село Кряжим;</w:t>
      </w:r>
    </w:p>
    <w:p w:rsidR="00CE7D76" w:rsidRPr="00CE7D76" w:rsidRDefault="00CE7D76" w:rsidP="00CE7D76">
      <w:pPr>
        <w:pStyle w:val="affb"/>
        <w:numPr>
          <w:ilvl w:val="0"/>
          <w:numId w:val="37"/>
        </w:numPr>
        <w:rPr>
          <w:szCs w:val="24"/>
        </w:rPr>
      </w:pPr>
      <w:r w:rsidRPr="00CE7D76">
        <w:rPr>
          <w:szCs w:val="24"/>
        </w:rPr>
        <w:t>Колоярское муниципальное образование, с административным центром – село К</w:t>
      </w:r>
      <w:r w:rsidRPr="00CE7D76">
        <w:rPr>
          <w:szCs w:val="24"/>
        </w:rPr>
        <w:t>о</w:t>
      </w:r>
      <w:r w:rsidRPr="00CE7D76">
        <w:rPr>
          <w:szCs w:val="24"/>
        </w:rPr>
        <w:t>лояр;</w:t>
      </w:r>
    </w:p>
    <w:p w:rsidR="00CE7D76" w:rsidRPr="00CE7D76" w:rsidRDefault="00CE7D76" w:rsidP="00CE7D76">
      <w:pPr>
        <w:pStyle w:val="affb"/>
        <w:numPr>
          <w:ilvl w:val="0"/>
          <w:numId w:val="37"/>
        </w:numPr>
        <w:rPr>
          <w:szCs w:val="24"/>
        </w:rPr>
      </w:pPr>
      <w:r w:rsidRPr="00CE7D76">
        <w:rPr>
          <w:szCs w:val="24"/>
        </w:rPr>
        <w:t>Куриловское муниципальное образование, с административным центром – село Куриловка;</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r w:rsidRPr="00CE7D76">
        <w:rPr>
          <w:szCs w:val="24"/>
        </w:rPr>
        <w:t>Нижнечернавское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r w:rsidRPr="00CE7D76">
        <w:rPr>
          <w:szCs w:val="24"/>
        </w:rPr>
        <w:t>Талалихинское муниципальное образование, с административным центром – село Талалихино;</w:t>
      </w:r>
    </w:p>
    <w:p w:rsidR="00CE7D76" w:rsidRPr="00CE7D76" w:rsidRDefault="00CE7D76" w:rsidP="00CE7D76">
      <w:pPr>
        <w:pStyle w:val="affb"/>
        <w:numPr>
          <w:ilvl w:val="0"/>
          <w:numId w:val="37"/>
        </w:numPr>
        <w:rPr>
          <w:szCs w:val="24"/>
        </w:rPr>
      </w:pPr>
      <w:r w:rsidRPr="00CE7D76">
        <w:rPr>
          <w:szCs w:val="24"/>
        </w:rPr>
        <w:t>Терсинское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r w:rsidRPr="00CE7D76">
        <w:rPr>
          <w:szCs w:val="24"/>
        </w:rPr>
        <w:t>Широкобуеракское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r>
              <w:rPr>
                <w:rFonts w:eastAsia="Calibri"/>
                <w:b/>
                <w:i/>
                <w:iCs/>
                <w:vertAlign w:val="superscript"/>
                <w:lang w:eastAsia="en-US" w:bidi="en-US"/>
              </w:rPr>
              <w:t>2</w:t>
            </w:r>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r>
              <w:rPr>
                <w:rFonts w:eastAsia="Calibri"/>
                <w:b/>
                <w:i/>
                <w:iCs/>
                <w:vertAlign w:val="superscript"/>
                <w:lang w:eastAsia="en-US" w:bidi="en-US"/>
              </w:rPr>
              <w:t>2</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r w:rsidRPr="009E1308">
              <w:rPr>
                <w:rFonts w:eastAsia="Calibri"/>
                <w:b/>
                <w:i/>
                <w:iCs/>
                <w:lang w:eastAsia="en-US" w:bidi="en-US"/>
              </w:rPr>
              <w:t>Белогорновское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село Белого</w:t>
            </w:r>
            <w:r w:rsidRPr="001C3E57">
              <w:rPr>
                <w:szCs w:val="24"/>
              </w:rPr>
              <w:t>р</w:t>
            </w:r>
            <w:r w:rsidRPr="001C3E57">
              <w:rPr>
                <w:szCs w:val="24"/>
              </w:rPr>
              <w:t>ное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Верхнечернавское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Кряжимское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Кряжим</w:t>
            </w:r>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Колоярское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Колояр</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Куриловское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Куриловка</w:t>
            </w:r>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Нижнечернавское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Талалихинское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село Талалих</w:t>
            </w:r>
            <w:r w:rsidRPr="001C3E57">
              <w:rPr>
                <w:szCs w:val="24"/>
              </w:rPr>
              <w:t>и</w:t>
            </w:r>
            <w:r w:rsidRPr="001C3E57">
              <w:rPr>
                <w:szCs w:val="24"/>
              </w:rPr>
              <w:t>но</w:t>
            </w:r>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Терсинское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Широкобуеракское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r w:rsidR="00CE7D76">
        <w:t>Вольск</w:t>
      </w:r>
      <w:r w:rsidR="00A61727">
        <w:t>ого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80" w:name="OLE_LINK115"/>
      <w:bookmarkStart w:id="18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ти. На севере граничит с Ульяновской областью, на северо-востоке с Хвалынским ра</w:t>
      </w:r>
      <w:r w:rsidRPr="00C9098C">
        <w:rPr>
          <w:szCs w:val="24"/>
        </w:rPr>
        <w:t>й</w:t>
      </w:r>
      <w:r w:rsidRPr="00C9098C">
        <w:rPr>
          <w:szCs w:val="24"/>
        </w:rPr>
        <w:t>оном, на востоке с Балаковским и Марксовским районами, на юге с Воскресенским ра</w:t>
      </w:r>
      <w:r w:rsidRPr="00C9098C">
        <w:rPr>
          <w:szCs w:val="24"/>
        </w:rPr>
        <w:t>й</w:t>
      </w:r>
      <w:r w:rsidRPr="00C9098C">
        <w:rPr>
          <w:szCs w:val="24"/>
        </w:rPr>
        <w:t>оном, на западе с Базарно-Карабулакским районом, на северо- западе с Балтайским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с Балтайским муниципальным районом – 90 км 712 м;</w:t>
      </w:r>
    </w:p>
    <w:p w:rsidR="00581B43" w:rsidRPr="007F469F" w:rsidRDefault="00581B43" w:rsidP="00581B43">
      <w:pPr>
        <w:pStyle w:val="affb"/>
        <w:numPr>
          <w:ilvl w:val="0"/>
          <w:numId w:val="38"/>
        </w:numPr>
        <w:rPr>
          <w:szCs w:val="24"/>
        </w:rPr>
      </w:pPr>
      <w:r w:rsidRPr="007F469F">
        <w:rPr>
          <w:szCs w:val="24"/>
        </w:rPr>
        <w:t>с Хвалынским муниципальным районом – 117 км 380 м;</w:t>
      </w:r>
    </w:p>
    <w:p w:rsidR="00581B43" w:rsidRPr="007F469F" w:rsidRDefault="00581B43" w:rsidP="00581B43">
      <w:pPr>
        <w:pStyle w:val="affb"/>
        <w:numPr>
          <w:ilvl w:val="0"/>
          <w:numId w:val="38"/>
        </w:numPr>
        <w:rPr>
          <w:szCs w:val="24"/>
        </w:rPr>
      </w:pPr>
      <w:r w:rsidRPr="007F469F">
        <w:rPr>
          <w:szCs w:val="24"/>
        </w:rPr>
        <w:t>с Балаковским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с Базарно-Карабулакским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с Марксовским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области).Расстояние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см.Площадь лесов составляет 36 804 га.</w:t>
      </w:r>
    </w:p>
    <w:p w:rsidR="00581B43" w:rsidRPr="00B30387" w:rsidRDefault="00581B43" w:rsidP="00581B43">
      <w:pPr>
        <w:rPr>
          <w:szCs w:val="24"/>
        </w:rPr>
      </w:pPr>
      <w:r w:rsidRPr="00B30387">
        <w:rPr>
          <w:szCs w:val="24"/>
        </w:rPr>
        <w:t>По территории района протекают реки: Волга, Камышлейка, Калмантай, Алай, Б</w:t>
      </w:r>
      <w:r w:rsidRPr="00B30387">
        <w:rPr>
          <w:szCs w:val="24"/>
        </w:rPr>
        <w:t>а</w:t>
      </w:r>
      <w:r w:rsidRPr="00B30387">
        <w:rPr>
          <w:szCs w:val="24"/>
        </w:rPr>
        <w:t>гай, Горячка, Новоябло</w:t>
      </w:r>
      <w:r w:rsidR="0059369B">
        <w:rPr>
          <w:szCs w:val="24"/>
        </w:rPr>
        <w:t>н</w:t>
      </w:r>
      <w:r w:rsidRPr="00B30387">
        <w:rPr>
          <w:szCs w:val="24"/>
        </w:rPr>
        <w:t>ка, Терсянка, Терса, Артаниха, Елшанка, Терешка, Ключ, Изб</w:t>
      </w:r>
      <w:r w:rsidRPr="00B30387">
        <w:rPr>
          <w:szCs w:val="24"/>
        </w:rPr>
        <w:t>а</w:t>
      </w:r>
      <w:r w:rsidRPr="00B30387">
        <w:rPr>
          <w:szCs w:val="24"/>
        </w:rPr>
        <w:t>лык, Казанла, Яблонька, Ерыкла, Чернавка, Багайка.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r>
        <w:rPr>
          <w:szCs w:val="24"/>
        </w:rPr>
        <w:t>С</w:t>
      </w:r>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r>
        <w:rPr>
          <w:rFonts w:cs="Times New Roman"/>
          <w:szCs w:val="24"/>
        </w:rPr>
        <w:t>°</w:t>
      </w:r>
      <w:r w:rsidRPr="001A4B92">
        <w:rPr>
          <w:szCs w:val="24"/>
        </w:rPr>
        <w:t>С,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r w:rsidR="00CE7D76">
        <w:t>Вольск</w:t>
      </w:r>
      <w:r w:rsidR="00A61727">
        <w:t>ого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век(</w:t>
      </w:r>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 %)</w:t>
      </w:r>
    </w:p>
    <w:p w:rsidR="00022D68" w:rsidRPr="00022D68" w:rsidRDefault="00022D68" w:rsidP="00022D68">
      <w:pPr>
        <w:rPr>
          <w:szCs w:val="24"/>
        </w:rPr>
      </w:pPr>
      <w:bookmarkStart w:id="196" w:name="_Toc490569814"/>
      <w:bookmarkStart w:id="197" w:name="_Toc498950412"/>
      <w:bookmarkStart w:id="19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больший удельный вес имеют Черкасское МО (20,4%), Терсинское МО (</w:t>
      </w:r>
      <w:r>
        <w:rPr>
          <w:szCs w:val="24"/>
        </w:rPr>
        <w:t>17,8</w:t>
      </w:r>
      <w:r w:rsidRPr="00022D68">
        <w:rPr>
          <w:szCs w:val="24"/>
        </w:rPr>
        <w:t>%) и Шир</w:t>
      </w:r>
      <w:r w:rsidRPr="00022D68">
        <w:rPr>
          <w:szCs w:val="24"/>
        </w:rPr>
        <w:t>о</w:t>
      </w:r>
      <w:r w:rsidRPr="00022D68">
        <w:rPr>
          <w:szCs w:val="24"/>
        </w:rPr>
        <w:t>кобуеракское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а) электро-, тепло-, газо-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электро-, газо-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л/сут.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л/сут.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точечным водоразбором 200 л/сут.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r w:rsidRPr="00903F22">
              <w:rPr>
                <w:sz w:val="20"/>
                <w:szCs w:val="20"/>
                <w:lang w:val="ru-RU"/>
              </w:rPr>
              <w:t>рав</w:t>
            </w:r>
            <w:r>
              <w:rPr>
                <w:sz w:val="20"/>
                <w:szCs w:val="20"/>
                <w:lang w:val="ru-RU"/>
              </w:rPr>
              <w:t>ным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/сут.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в соответствии с п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строительства) Госгражданстроя</w:t>
            </w:r>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r w:rsidRPr="001A7E46">
              <w:rPr>
                <w:sz w:val="20"/>
                <w:szCs w:val="20"/>
                <w:vertAlign w:val="superscript"/>
                <w:lang w:val="ru-RU"/>
              </w:rPr>
              <w:t>2</w:t>
            </w:r>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r w:rsidRPr="001A7E46">
              <w:rPr>
                <w:sz w:val="20"/>
                <w:szCs w:val="20"/>
                <w:vertAlign w:val="superscript"/>
                <w:lang w:val="ru-RU"/>
              </w:rPr>
              <w:t>2</w:t>
            </w:r>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ванная редакция СНиП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Необходимое число контейнеров рассчитывается по формуле: Б</w:t>
            </w:r>
            <w:r w:rsidRPr="000C6A0E">
              <w:rPr>
                <w:sz w:val="20"/>
                <w:szCs w:val="20"/>
                <w:vertAlign w:val="subscript"/>
                <w:lang w:val="ru-RU"/>
              </w:rPr>
              <w:t>кон</w:t>
            </w:r>
            <w:r w:rsidRPr="000C6A0E">
              <w:rPr>
                <w:sz w:val="20"/>
                <w:szCs w:val="20"/>
                <w:lang w:val="ru-RU"/>
              </w:rPr>
              <w:t>т = П</w:t>
            </w:r>
            <w:r w:rsidRPr="000C6A0E">
              <w:rPr>
                <w:sz w:val="20"/>
                <w:szCs w:val="20"/>
                <w:vertAlign w:val="subscript"/>
                <w:lang w:val="ru-RU"/>
              </w:rPr>
              <w:t>год</w:t>
            </w:r>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где П</w:t>
            </w:r>
            <w:r w:rsidRPr="000C6A0E">
              <w:rPr>
                <w:sz w:val="20"/>
                <w:szCs w:val="20"/>
                <w:vertAlign w:val="subscript"/>
                <w:lang w:val="ru-RU"/>
              </w:rPr>
              <w:t>год</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СанПиН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СанПиН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 xml:space="preserve">нием Д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туализированная редакция СНиП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r w:rsidR="00AC02D2" w:rsidRPr="00EC307A">
              <w:rPr>
                <w:sz w:val="20"/>
                <w:szCs w:val="20"/>
              </w:rPr>
              <w:t xml:space="preserve">СанПиН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r w:rsidR="00530C27">
        <w:rPr>
          <w:b/>
          <w:i/>
        </w:rPr>
        <w:t>2</w:t>
      </w:r>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сПриложен</w:t>
            </w:r>
            <w:r>
              <w:rPr>
                <w:color w:val="auto"/>
                <w:sz w:val="20"/>
                <w:szCs w:val="20"/>
              </w:rPr>
              <w:t>и</w:t>
            </w:r>
            <w:r>
              <w:rPr>
                <w:color w:val="auto"/>
                <w:sz w:val="20"/>
                <w:szCs w:val="20"/>
              </w:rPr>
              <w:t xml:space="preserve">ем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для Терсинского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r w:rsidR="00BD05F3">
              <w:rPr>
                <w:color w:val="auto"/>
                <w:sz w:val="20"/>
                <w:szCs w:val="20"/>
              </w:rPr>
              <w:t>Белогорновского</w:t>
            </w:r>
            <w:r>
              <w:rPr>
                <w:color w:val="auto"/>
                <w:sz w:val="20"/>
                <w:szCs w:val="20"/>
              </w:rPr>
              <w:t xml:space="preserve"> МО</w:t>
            </w:r>
            <w:r w:rsidR="00BD05F3">
              <w:rPr>
                <w:color w:val="auto"/>
                <w:sz w:val="20"/>
                <w:szCs w:val="20"/>
              </w:rPr>
              <w:t>, Колоярского МО, Нижнечернавск</w:t>
            </w:r>
            <w:r w:rsidR="00BD05F3">
              <w:rPr>
                <w:color w:val="auto"/>
                <w:sz w:val="20"/>
                <w:szCs w:val="20"/>
              </w:rPr>
              <w:t>о</w:t>
            </w:r>
            <w:r w:rsidR="00BD05F3">
              <w:rPr>
                <w:color w:val="auto"/>
                <w:sz w:val="20"/>
                <w:szCs w:val="20"/>
              </w:rPr>
              <w:t>го МО, Покровского МО, Талалихинского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ми – 1% в соответствии с СП 59.13330.2012 «Доступность зданий и сооружений для маломобильных групп населения. Актуализированная редакция СНиП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r w:rsidR="00752A28">
        <w:rPr>
          <w:b/>
          <w:i/>
        </w:rPr>
        <w:t>2.</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лений. Актуализированная редакция СНиП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r w:rsidRPr="00903F22">
              <w:rPr>
                <w:sz w:val="20"/>
                <w:szCs w:val="20"/>
                <w:vertAlign w:val="superscript"/>
                <w:lang w:val="ru-RU"/>
              </w:rPr>
              <w:t>2</w:t>
            </w:r>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Актуализированная редакция СНиП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рорайона) принята в соответствии с п. 7.5 СП 42.13330.2016. «Градостроительство. Планировка и застройка городских и сельских поселений. Актуализированная редакция СНиП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строительство. Планировка и застройка городских и сельских поселений. Актуализированная редакция СНиП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r w:rsidR="00752A28">
        <w:rPr>
          <w:b/>
          <w:i/>
        </w:rPr>
        <w:t>2.</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чения сельского поселения</w:t>
      </w:r>
      <w:r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СНиП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 Д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ний. Актуализированная редакция СНиП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СНиП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 Д СП 42.13330.2016 «</w:t>
            </w:r>
            <w:r w:rsidRPr="003D6540">
              <w:rPr>
                <w:sz w:val="20"/>
                <w:szCs w:val="20"/>
                <w:lang w:val="ru-RU"/>
              </w:rPr>
              <w:t>Градостроительство. Планировка и застройка городских и сельских поселений. Актуализированная редакция СНиП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СНиП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r w:rsidR="00752A28">
        <w:rPr>
          <w:b/>
          <w:i/>
        </w:rPr>
        <w:t>2.</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Pr>
                <w:sz w:val="20"/>
                <w:szCs w:val="20"/>
                <w:lang w:val="ru-RU"/>
              </w:rPr>
              <w:t xml:space="preserve">ч.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r>
              <w:rPr>
                <w:sz w:val="20"/>
                <w:szCs w:val="20"/>
                <w:vertAlign w:val="superscript"/>
                <w:lang w:val="ru-RU"/>
              </w:rPr>
              <w:t>2</w:t>
            </w:r>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9D2063" w:rsidRPr="00576323" w:rsidRDefault="009D2063" w:rsidP="009D2063">
      <w:pPr>
        <w:pStyle w:val="20"/>
        <w:jc w:val="both"/>
        <w:rPr>
          <w:color w:val="FF0000"/>
        </w:rPr>
      </w:pPr>
      <w:r w:rsidRPr="00576323">
        <w:rPr>
          <w:color w:val="FF0000"/>
        </w:rPr>
        <w:t>Внесены  изменения решением ВМС ВМР от 28.08.2025г</w:t>
      </w:r>
      <w:r>
        <w:rPr>
          <w:color w:val="FF0000"/>
        </w:rPr>
        <w:t xml:space="preserve">  № 137/80</w:t>
      </w:r>
      <w:r w:rsidR="00AB64D9">
        <w:rPr>
          <w:color w:val="FF0000"/>
        </w:rPr>
        <w:t>9</w:t>
      </w:r>
      <w:r>
        <w:rPr>
          <w:color w:val="FF0000"/>
        </w:rPr>
        <w:t>-2025</w:t>
      </w:r>
      <w:r w:rsidRPr="00576323">
        <w:rPr>
          <w:color w:val="FF0000"/>
        </w:rPr>
        <w:t xml:space="preserve">:  </w:t>
      </w:r>
    </w:p>
    <w:p w:rsidR="009D2063" w:rsidRDefault="009D2063" w:rsidP="009D2063">
      <w:pPr>
        <w:pStyle w:val="20"/>
      </w:pPr>
      <w:r>
        <w:t>2.13. Объекты местного значения муниципального района в области образования</w:t>
      </w:r>
    </w:p>
    <w:p w:rsidR="009D2063" w:rsidRPr="00673852" w:rsidRDefault="009D2063" w:rsidP="009D2063">
      <w:pPr>
        <w:keepNext/>
        <w:spacing w:before="120"/>
        <w:jc w:val="right"/>
        <w:rPr>
          <w:b/>
          <w:i/>
        </w:rPr>
      </w:pPr>
      <w:r w:rsidRPr="00673852">
        <w:rPr>
          <w:b/>
          <w:i/>
        </w:rPr>
        <w:t>Таблица</w:t>
      </w:r>
      <w:r>
        <w:rPr>
          <w:b/>
          <w:i/>
        </w:rPr>
        <w:t xml:space="preserve"> 2.13</w:t>
      </w:r>
    </w:p>
    <w:p w:rsidR="009D2063" w:rsidRDefault="009D2063" w:rsidP="009D2063">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9D2063" w:rsidRPr="004532CA" w:rsidTr="006E48FD">
        <w:trPr>
          <w:tblHeader/>
        </w:trPr>
        <w:tc>
          <w:tcPr>
            <w:tcW w:w="1446" w:type="dxa"/>
            <w:shd w:val="clear" w:color="auto" w:fill="D9D9D9" w:themeFill="background1" w:themeFillShade="D9"/>
          </w:tcPr>
          <w:p w:rsidR="009D2063" w:rsidRPr="004532CA" w:rsidRDefault="009D2063" w:rsidP="006E48FD">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9D2063" w:rsidRPr="004532CA" w:rsidRDefault="009D2063" w:rsidP="006E48FD">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9D2063" w:rsidRPr="004532CA" w:rsidRDefault="009D2063" w:rsidP="006E48FD">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9D2063" w:rsidRPr="004532CA" w:rsidTr="006E48FD">
        <w:trPr>
          <w:trHeight w:val="36"/>
        </w:trPr>
        <w:tc>
          <w:tcPr>
            <w:tcW w:w="1446" w:type="dxa"/>
            <w:vMerge w:val="restart"/>
            <w:shd w:val="clear" w:color="auto" w:fill="F2F2F2" w:themeFill="background1" w:themeFillShade="F2"/>
          </w:tcPr>
          <w:p w:rsidR="009D2063" w:rsidRPr="00E35270" w:rsidRDefault="009D2063" w:rsidP="006E48FD">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9D2063" w:rsidRPr="004532CA" w:rsidRDefault="009D2063"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9D2063" w:rsidRDefault="009D2063" w:rsidP="006E48FD">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9D2063" w:rsidRDefault="009D2063" w:rsidP="006E48FD">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9D2063" w:rsidRPr="004532CA" w:rsidTr="006E48FD">
        <w:tc>
          <w:tcPr>
            <w:tcW w:w="1446" w:type="dxa"/>
            <w:vMerge/>
            <w:shd w:val="clear" w:color="auto" w:fill="F2F2F2" w:themeFill="background1" w:themeFillShade="F2"/>
          </w:tcPr>
          <w:p w:rsidR="009D2063" w:rsidRPr="00197814" w:rsidRDefault="009D2063" w:rsidP="006E48FD">
            <w:pPr>
              <w:pStyle w:val="aff6"/>
              <w:ind w:firstLine="0"/>
              <w:jc w:val="left"/>
              <w:rPr>
                <w:sz w:val="20"/>
                <w:szCs w:val="20"/>
                <w:lang w:val="ru-RU"/>
              </w:rPr>
            </w:pPr>
          </w:p>
        </w:tc>
        <w:tc>
          <w:tcPr>
            <w:tcW w:w="1842" w:type="dxa"/>
          </w:tcPr>
          <w:p w:rsidR="009D2063" w:rsidRPr="004532CA" w:rsidRDefault="009D2063"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9D2063" w:rsidRDefault="009D2063" w:rsidP="006E48FD">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9D2063" w:rsidRPr="004532CA" w:rsidTr="006E48FD">
        <w:tc>
          <w:tcPr>
            <w:tcW w:w="1446" w:type="dxa"/>
            <w:vMerge w:val="restart"/>
            <w:shd w:val="clear" w:color="auto" w:fill="F2F2F2" w:themeFill="background1" w:themeFillShade="F2"/>
          </w:tcPr>
          <w:p w:rsidR="009D2063" w:rsidRPr="00197814" w:rsidRDefault="009D2063" w:rsidP="006E48FD">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t>организации</w:t>
            </w:r>
            <w:proofErr w:type="spellEnd"/>
          </w:p>
        </w:tc>
        <w:tc>
          <w:tcPr>
            <w:tcW w:w="1842" w:type="dxa"/>
          </w:tcPr>
          <w:p w:rsidR="009D2063" w:rsidRPr="004532CA" w:rsidRDefault="009D2063"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 xml:space="preserve">тель минимально допустимого уровня </w:t>
            </w:r>
            <w:r w:rsidRPr="004532CA">
              <w:rPr>
                <w:sz w:val="20"/>
                <w:szCs w:val="20"/>
                <w:lang w:val="ru-RU"/>
              </w:rPr>
              <w:lastRenderedPageBreak/>
              <w:t>обеспеченности</w:t>
            </w:r>
          </w:p>
        </w:tc>
        <w:tc>
          <w:tcPr>
            <w:tcW w:w="6096" w:type="dxa"/>
          </w:tcPr>
          <w:p w:rsidR="009D2063" w:rsidRPr="0063348F" w:rsidRDefault="009D2063" w:rsidP="006E48FD">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«Градостроительство. Планировка и застройка городских и сельских </w:t>
            </w:r>
            <w:r w:rsidRPr="00903F22">
              <w:rPr>
                <w:sz w:val="20"/>
                <w:szCs w:val="20"/>
                <w:lang w:val="ru-RU"/>
              </w:rPr>
              <w:lastRenderedPageBreak/>
              <w:t>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9D2063" w:rsidRDefault="009D2063" w:rsidP="006E48FD">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9D2063" w:rsidRDefault="009D2063" w:rsidP="006E48FD">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9D2063" w:rsidRPr="004532CA" w:rsidTr="006E48FD">
        <w:tc>
          <w:tcPr>
            <w:tcW w:w="1446" w:type="dxa"/>
            <w:vMerge/>
            <w:shd w:val="clear" w:color="auto" w:fill="F2F2F2" w:themeFill="background1" w:themeFillShade="F2"/>
          </w:tcPr>
          <w:p w:rsidR="009D2063" w:rsidRPr="00144D98" w:rsidRDefault="009D2063" w:rsidP="006E48FD">
            <w:pPr>
              <w:pStyle w:val="aff6"/>
              <w:ind w:firstLine="0"/>
              <w:jc w:val="left"/>
              <w:rPr>
                <w:sz w:val="20"/>
                <w:szCs w:val="20"/>
                <w:lang w:val="ru-RU"/>
              </w:rPr>
            </w:pPr>
          </w:p>
        </w:tc>
        <w:tc>
          <w:tcPr>
            <w:tcW w:w="1842" w:type="dxa"/>
          </w:tcPr>
          <w:p w:rsidR="009D2063" w:rsidRPr="004532CA" w:rsidRDefault="009D2063"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9D2063" w:rsidRPr="00A25B61" w:rsidRDefault="009D2063" w:rsidP="006E48FD">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9D2063" w:rsidRPr="004532CA" w:rsidTr="006E48FD">
        <w:tc>
          <w:tcPr>
            <w:tcW w:w="1446" w:type="dxa"/>
            <w:vMerge w:val="restart"/>
            <w:shd w:val="clear" w:color="auto" w:fill="F2F2F2" w:themeFill="background1" w:themeFillShade="F2"/>
          </w:tcPr>
          <w:p w:rsidR="009D2063" w:rsidRPr="00A25B61" w:rsidRDefault="009D2063" w:rsidP="006E48FD">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9D2063" w:rsidRPr="004532CA" w:rsidRDefault="009D2063"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9D2063" w:rsidRDefault="009D2063" w:rsidP="006E48FD">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9D2063" w:rsidRDefault="009D2063" w:rsidP="006E48FD">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9D2063" w:rsidRPr="004532CA" w:rsidTr="006E48FD">
        <w:tc>
          <w:tcPr>
            <w:tcW w:w="1446" w:type="dxa"/>
            <w:vMerge/>
            <w:shd w:val="clear" w:color="auto" w:fill="F2F2F2" w:themeFill="background1" w:themeFillShade="F2"/>
          </w:tcPr>
          <w:p w:rsidR="009D2063" w:rsidRPr="00B34740" w:rsidRDefault="009D2063" w:rsidP="006E48FD">
            <w:pPr>
              <w:pStyle w:val="aff6"/>
              <w:ind w:firstLine="0"/>
              <w:jc w:val="left"/>
              <w:rPr>
                <w:sz w:val="20"/>
                <w:szCs w:val="20"/>
                <w:lang w:val="ru-RU"/>
              </w:rPr>
            </w:pPr>
          </w:p>
        </w:tc>
        <w:tc>
          <w:tcPr>
            <w:tcW w:w="1842" w:type="dxa"/>
          </w:tcPr>
          <w:p w:rsidR="009D2063" w:rsidRPr="004532CA" w:rsidRDefault="009D2063"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9D2063" w:rsidRDefault="009D2063" w:rsidP="006E48FD">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9D2063" w:rsidRPr="00F85F23" w:rsidRDefault="009D2063" w:rsidP="009D2063">
      <w:pPr>
        <w:suppressAutoHyphens/>
        <w:snapToGrid w:val="0"/>
        <w:rPr>
          <w:b/>
        </w:rPr>
      </w:pPr>
    </w:p>
    <w:p w:rsidR="00D85C6D" w:rsidRDefault="009D2063">
      <w:pPr>
        <w:spacing w:after="200" w:line="276" w:lineRule="auto"/>
        <w:ind w:firstLine="0"/>
        <w:jc w:val="left"/>
        <w:rPr>
          <w:rFonts w:eastAsiaTheme="majorEastAsia" w:cstheme="majorBidi"/>
          <w:b/>
          <w:bCs/>
          <w:caps/>
          <w:sz w:val="28"/>
          <w:szCs w:val="28"/>
        </w:rPr>
      </w:pPr>
      <w:r>
        <w:br w:type="page"/>
      </w:r>
      <w:r w:rsidR="00D85C6D">
        <w:lastRenderedPageBreak/>
        <w:br w:type="page"/>
      </w:r>
    </w:p>
    <w:p w:rsidR="003510AC" w:rsidRPr="0014094A" w:rsidRDefault="0014094A" w:rsidP="00265193">
      <w:pPr>
        <w:pStyle w:val="11"/>
        <w:numPr>
          <w:ilvl w:val="0"/>
          <w:numId w:val="13"/>
        </w:numPr>
        <w:ind w:left="0" w:firstLine="0"/>
      </w:pPr>
      <w:bookmarkStart w:id="27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r w:rsidR="00CA3890" w:rsidRPr="00CA3890">
        <w:rPr>
          <w:lang w:val="ru-RU"/>
        </w:rPr>
        <w:t>Белогорновского МО, Верхнечернавского МО, Кряжимского МО, Колоярского МО, Куриловского МО, Межд</w:t>
      </w:r>
      <w:r w:rsidR="00CA3890" w:rsidRPr="00CA3890">
        <w:rPr>
          <w:lang w:val="ru-RU"/>
        </w:rPr>
        <w:t>у</w:t>
      </w:r>
      <w:r w:rsidR="00CA3890" w:rsidRPr="00CA3890">
        <w:rPr>
          <w:lang w:val="ru-RU"/>
        </w:rPr>
        <w:t>реченского, Нижнечернавского МО, Покровского МО, Талалихинского МО, Терсинского МО, Черкасского МО, Широкобуеракского МО</w:t>
      </w:r>
      <w:r w:rsidR="00E52811">
        <w:rPr>
          <w:lang w:val="ru-RU"/>
        </w:rPr>
        <w:t>);</w:t>
      </w:r>
      <w:r w:rsidRPr="009B35EA">
        <w:rPr>
          <w:lang w:val="ru-RU"/>
        </w:rPr>
        <w:t xml:space="preserve">на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604CD2" w:rsidRPr="00722162" w:rsidRDefault="00604CD2" w:rsidP="00604CD2">
      <w:pPr>
        <w:pStyle w:val="aff6"/>
        <w:rPr>
          <w:lang w:val="ru-RU"/>
        </w:rPr>
      </w:pPr>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 определении 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r w:rsidR="00DA730E">
        <w:t>,</w:t>
      </w:r>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r w:rsidR="00DA730E">
        <w:t>,</w:t>
      </w:r>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ны при подготовке настоящих МНГП и на которые дается ссылка в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711/пр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изм.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r w:rsidRPr="00E04730">
        <w:rPr>
          <w:rFonts w:eastAsia="Times New Roman" w:cs="Times New Roman"/>
          <w:color w:val="000000"/>
          <w:szCs w:val="24"/>
        </w:rPr>
        <w:t>Устав</w:t>
      </w:r>
      <w:r w:rsidR="00C93543">
        <w:rPr>
          <w:szCs w:val="24"/>
        </w:rPr>
        <w:t>Барановского</w:t>
      </w:r>
      <w:r w:rsidR="005F62B3">
        <w:t xml:space="preserve">муниципального образования </w:t>
      </w:r>
      <w:r w:rsidR="00CE7D76">
        <w:t>Вольск</w:t>
      </w:r>
      <w:r w:rsidR="005F62B3" w:rsidRPr="005F62B3">
        <w:t>ого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C93543">
        <w:t>Белогорновского</w:t>
      </w:r>
      <w:r>
        <w:t xml:space="preserve">муниципального образования </w:t>
      </w:r>
      <w:r w:rsidR="00CE7D76">
        <w:t>Вольск</w:t>
      </w:r>
      <w:r w:rsidRPr="005F62B3">
        <w:t>ого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C93543">
        <w:rPr>
          <w:szCs w:val="24"/>
        </w:rPr>
        <w:t>Верхнечернавского</w:t>
      </w:r>
      <w:r>
        <w:t xml:space="preserve"> муниципального образования </w:t>
      </w:r>
      <w:r w:rsidR="00CE7D76">
        <w:t>Вольск</w:t>
      </w:r>
      <w:r w:rsidRPr="005F62B3">
        <w:t>ого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C93543">
        <w:rPr>
          <w:szCs w:val="24"/>
        </w:rPr>
        <w:t>Кряжимского</w:t>
      </w:r>
      <w:r>
        <w:t xml:space="preserve">муниципального образования </w:t>
      </w:r>
      <w:r w:rsidR="00CE7D76">
        <w:t>Вольск</w:t>
      </w:r>
      <w:r w:rsidRPr="005F62B3">
        <w:t>ого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C93543">
        <w:rPr>
          <w:szCs w:val="24"/>
        </w:rPr>
        <w:t>Колоярского</w:t>
      </w:r>
      <w:r>
        <w:t xml:space="preserve">муниципального образования </w:t>
      </w:r>
      <w:r w:rsidR="00CE7D76">
        <w:t>Вольск</w:t>
      </w:r>
      <w:r w:rsidRPr="005F62B3">
        <w:t>ого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C93543">
        <w:rPr>
          <w:szCs w:val="24"/>
        </w:rPr>
        <w:t>Куриловского</w:t>
      </w:r>
      <w:r>
        <w:t xml:space="preserve"> муниципального образования </w:t>
      </w:r>
      <w:r w:rsidR="00CE7D76">
        <w:t>Вольск</w:t>
      </w:r>
      <w:r w:rsidRPr="005F62B3">
        <w:t>ого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C93543">
        <w:t>Междуреченского</w:t>
      </w:r>
      <w:r>
        <w:t xml:space="preserve"> муниципального образования </w:t>
      </w:r>
      <w:r w:rsidR="00CE7D76">
        <w:t>Вольск</w:t>
      </w:r>
      <w:r w:rsidRPr="005F62B3">
        <w:t>ого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C93543">
        <w:rPr>
          <w:szCs w:val="24"/>
        </w:rPr>
        <w:t>Нижнечернавского</w:t>
      </w:r>
      <w:r>
        <w:t xml:space="preserve"> муниципального образования </w:t>
      </w:r>
      <w:r w:rsidR="00CE7D76">
        <w:t>Вольск</w:t>
      </w:r>
      <w:r w:rsidRPr="005F62B3">
        <w:t>ого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Pr>
          <w:szCs w:val="24"/>
        </w:rPr>
        <w:t>Покровского</w:t>
      </w:r>
      <w:r>
        <w:t xml:space="preserve"> муниципального образования Вольск</w:t>
      </w:r>
      <w:r w:rsidRPr="005F62B3">
        <w:t>ого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r w:rsidRPr="00E04730">
        <w:rPr>
          <w:rFonts w:eastAsia="Times New Roman" w:cs="Times New Roman"/>
          <w:color w:val="000000"/>
          <w:szCs w:val="24"/>
        </w:rPr>
        <w:t>Устав</w:t>
      </w:r>
      <w:r w:rsidR="00C93543">
        <w:rPr>
          <w:szCs w:val="24"/>
        </w:rPr>
        <w:t>Талалихинского</w:t>
      </w:r>
      <w:r>
        <w:t xml:space="preserve">муниципального образования </w:t>
      </w:r>
      <w:r w:rsidR="00CE7D76">
        <w:t>Вольск</w:t>
      </w:r>
      <w:r w:rsidRPr="005F62B3">
        <w:t>ого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Pr>
          <w:szCs w:val="24"/>
        </w:rPr>
        <w:t>Терсинского</w:t>
      </w:r>
      <w:r>
        <w:t>муниципального образования Вольск</w:t>
      </w:r>
      <w:r w:rsidRPr="005F62B3">
        <w:t>ого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Pr>
          <w:szCs w:val="24"/>
        </w:rPr>
        <w:t>Черкасского</w:t>
      </w:r>
      <w:r>
        <w:t>муниципального образования Вольск</w:t>
      </w:r>
      <w:r w:rsidRPr="005F62B3">
        <w:t>ого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Pr>
          <w:szCs w:val="24"/>
        </w:rPr>
        <w:t>Широкобуеракского</w:t>
      </w:r>
      <w:r>
        <w:t>муниципального образования Вольск</w:t>
      </w:r>
      <w:r w:rsidRPr="005F62B3">
        <w:t>ого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Минрегион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Минрегион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ских поселений. Актуализированная редакция СНиП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СНиП 2.07.01-89*» </w:t>
      </w:r>
      <w:bookmarkEnd w:id="349"/>
      <w:r w:rsidRPr="00903F22">
        <w:rPr>
          <w:szCs w:val="24"/>
        </w:rPr>
        <w:t xml:space="preserve">(утв. Приказом Минстроя России от 30.12.2016 </w:t>
      </w:r>
      <w:r w:rsidR="006C1AAC">
        <w:rPr>
          <w:szCs w:val="24"/>
        </w:rPr>
        <w:t>№ </w:t>
      </w:r>
      <w:r w:rsidRPr="00903F22">
        <w:rPr>
          <w:szCs w:val="24"/>
        </w:rPr>
        <w:t>1034/пр,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СП 59.13330.2012 «Доступность зданий и сооружений для маломобильных групп населения. Актуализированная редакция СНиП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достроительства) Госгражданстроя, М.: Стройиздат, 1980.</w:t>
      </w:r>
    </w:p>
    <w:p w:rsidR="00F21D60" w:rsidRDefault="00F21D60" w:rsidP="00CE7D76">
      <w:pPr>
        <w:pStyle w:val="affb"/>
        <w:numPr>
          <w:ilvl w:val="0"/>
          <w:numId w:val="19"/>
        </w:numPr>
        <w:rPr>
          <w:szCs w:val="24"/>
        </w:rPr>
      </w:pPr>
      <w:r w:rsidRPr="00CC35FD">
        <w:rPr>
          <w:szCs w:val="24"/>
        </w:rPr>
        <w:t>СанПиН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r w:rsidRPr="001D3630">
        <w:rPr>
          <w:szCs w:val="24"/>
        </w:rPr>
        <w:t>СанПиН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r w:rsidRPr="00722162">
        <w:rPr>
          <w:rFonts w:eastAsia="Times New Roman" w:cs="Arial"/>
          <w:bCs/>
          <w:i/>
          <w:szCs w:val="26"/>
        </w:rPr>
        <w:t>Интернет-источники</w:t>
      </w:r>
      <w:bookmarkEnd w:id="353"/>
      <w:bookmarkEnd w:id="354"/>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плоскостное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спортивное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230-П(ред.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r w:rsidRPr="004D4630">
              <w:rPr>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r w:rsidRPr="004D4630">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r>
              <w:rPr>
                <w:sz w:val="20"/>
                <w:szCs w:val="20"/>
              </w:rPr>
              <w:t>л/сут.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2</w:t>
            </w:r>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/сут.</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E34" w:rsidRDefault="00377E34" w:rsidP="004E778C">
      <w:r>
        <w:separator/>
      </w:r>
    </w:p>
  </w:endnote>
  <w:endnote w:type="continuationSeparator" w:id="0">
    <w:p w:rsidR="00377E34" w:rsidRDefault="00377E34"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CF056D">
    <w:pPr>
      <w:pStyle w:val="af9"/>
      <w:ind w:firstLine="0"/>
      <w:jc w:val="right"/>
    </w:pPr>
    <w:r>
      <w:t>_____________________________________________________________________________________________</w:t>
    </w:r>
  </w:p>
  <w:p w:rsidR="00442C64" w:rsidRDefault="00FD24E3" w:rsidP="009E45D5">
    <w:pPr>
      <w:pStyle w:val="af9"/>
      <w:ind w:firstLine="0"/>
    </w:pPr>
    <w:sdt>
      <w:sdtPr>
        <w:id w:val="1207995306"/>
        <w:docPartObj>
          <w:docPartGallery w:val="Page Numbers (Bottom of Page)"/>
          <w:docPartUnique/>
        </w:docPartObj>
      </w:sdtPr>
      <w:sdtContent>
        <w:r w:rsidR="00442C64">
          <w:t xml:space="preserve">ООО «САРСТРОЙНИИПРОЕКТ», 2017 г. </w:t>
        </w:r>
        <w:r w:rsidR="00442C64">
          <w:tab/>
        </w:r>
        <w:r w:rsidR="00442C64">
          <w:tab/>
        </w:r>
        <w:r>
          <w:fldChar w:fldCharType="begin"/>
        </w:r>
        <w:r w:rsidR="00442C64">
          <w:instrText xml:space="preserve"> PAGE   \* MERGEFORMAT </w:instrText>
        </w:r>
        <w:r>
          <w:fldChar w:fldCharType="separate"/>
        </w:r>
        <w:r w:rsidR="00BC7AC6">
          <w:rPr>
            <w:noProof/>
          </w:rPr>
          <w:t>28</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E34" w:rsidRDefault="00377E34" w:rsidP="004E778C">
      <w:r>
        <w:separator/>
      </w:r>
    </w:p>
  </w:footnote>
  <w:footnote w:type="continuationSeparator" w:id="0">
    <w:p w:rsidR="00377E34" w:rsidRDefault="00377E34"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442C64" w:rsidRDefault="00442C64" w:rsidP="003925E0">
    <w:pPr>
      <w:pStyle w:val="af7"/>
      <w:ind w:firstLine="0"/>
      <w:jc w:val="center"/>
      <w:rPr>
        <w:bCs/>
        <w:sz w:val="20"/>
        <w:szCs w:val="20"/>
      </w:rPr>
    </w:pPr>
    <w:proofErr w:type="spellStart"/>
    <w:r>
      <w:rPr>
        <w:rFonts w:cs="Times New Roman"/>
        <w:sz w:val="20"/>
        <w:szCs w:val="20"/>
      </w:rPr>
      <w:t>Вольск</w:t>
    </w:r>
    <w:r w:rsidRPr="003925E0">
      <w:rPr>
        <w:rFonts w:cs="Times New Roman"/>
        <w:sz w:val="20"/>
        <w:szCs w:val="20"/>
      </w:rPr>
      <w:t>ого</w:t>
    </w:r>
    <w:proofErr w:type="spellEnd"/>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442C64" w:rsidRPr="006072F5" w:rsidRDefault="00442C64"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189"/>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16F26"/>
    <w:rsid w:val="0002002A"/>
    <w:rsid w:val="0002089F"/>
    <w:rsid w:val="00020D44"/>
    <w:rsid w:val="000210E4"/>
    <w:rsid w:val="000227BA"/>
    <w:rsid w:val="00022AD3"/>
    <w:rsid w:val="00022D68"/>
    <w:rsid w:val="00023878"/>
    <w:rsid w:val="00023DD1"/>
    <w:rsid w:val="00024244"/>
    <w:rsid w:val="00024DDC"/>
    <w:rsid w:val="00024F88"/>
    <w:rsid w:val="000268F8"/>
    <w:rsid w:val="0002690E"/>
    <w:rsid w:val="00031D7C"/>
    <w:rsid w:val="00032918"/>
    <w:rsid w:val="00033974"/>
    <w:rsid w:val="00034257"/>
    <w:rsid w:val="0003536C"/>
    <w:rsid w:val="00035C10"/>
    <w:rsid w:val="00036629"/>
    <w:rsid w:val="000369AB"/>
    <w:rsid w:val="00036D3A"/>
    <w:rsid w:val="00037660"/>
    <w:rsid w:val="00040088"/>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038"/>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5EA"/>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4864"/>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439"/>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77E34"/>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0247"/>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6E87"/>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2862"/>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3F8"/>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3784"/>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01"/>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396"/>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5E4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4F61"/>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395"/>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063"/>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2241"/>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4D9"/>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5164"/>
    <w:rsid w:val="00AD75BD"/>
    <w:rsid w:val="00AD7A0B"/>
    <w:rsid w:val="00AE0161"/>
    <w:rsid w:val="00AE129D"/>
    <w:rsid w:val="00AE1C09"/>
    <w:rsid w:val="00AE1D3B"/>
    <w:rsid w:val="00AE2778"/>
    <w:rsid w:val="00AE280A"/>
    <w:rsid w:val="00AE44FA"/>
    <w:rsid w:val="00AE4C01"/>
    <w:rsid w:val="00AE5C9E"/>
    <w:rsid w:val="00AF0191"/>
    <w:rsid w:val="00AF021C"/>
    <w:rsid w:val="00AF18ED"/>
    <w:rsid w:val="00AF23C0"/>
    <w:rsid w:val="00AF24C2"/>
    <w:rsid w:val="00AF2770"/>
    <w:rsid w:val="00AF29B6"/>
    <w:rsid w:val="00AF2E9A"/>
    <w:rsid w:val="00AF3419"/>
    <w:rsid w:val="00AF3E81"/>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7690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AC6"/>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95"/>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501"/>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51FF"/>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B36"/>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86BAC"/>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65B6"/>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66E"/>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2EEE"/>
    <w:rsid w:val="00FC3FED"/>
    <w:rsid w:val="00FC48EE"/>
    <w:rsid w:val="00FC48F2"/>
    <w:rsid w:val="00FC637E"/>
    <w:rsid w:val="00FC6C03"/>
    <w:rsid w:val="00FC72AF"/>
    <w:rsid w:val="00FC7629"/>
    <w:rsid w:val="00FD1781"/>
    <w:rsid w:val="00FD24E3"/>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43366400"/>
        <c:axId val="143376384"/>
      </c:barChart>
      <c:catAx>
        <c:axId val="143366400"/>
        <c:scaling>
          <c:orientation val="minMax"/>
        </c:scaling>
        <c:axPos val="b"/>
        <c:tickLblPos val="nextTo"/>
        <c:crossAx val="143376384"/>
        <c:crosses val="autoZero"/>
        <c:auto val="1"/>
        <c:lblAlgn val="ctr"/>
        <c:lblOffset val="100"/>
      </c:catAx>
      <c:valAx>
        <c:axId val="143376384"/>
        <c:scaling>
          <c:orientation val="minMax"/>
          <c:min val="0"/>
        </c:scaling>
        <c:axPos val="l"/>
        <c:majorGridlines/>
        <c:title>
          <c:tx>
            <c:rich>
              <a:bodyPr rot="-5400000" vert="horz"/>
              <a:lstStyle/>
              <a:p>
                <a:pPr>
                  <a:defRPr/>
                </a:pPr>
                <a:r>
                  <a:rPr lang="ru-RU"/>
                  <a:t>чел.</a:t>
                </a:r>
              </a:p>
            </c:rich>
          </c:tx>
          <c:layout/>
        </c:title>
        <c:numFmt formatCode="General" sourceLinked="1"/>
        <c:tickLblPos val="nextTo"/>
        <c:crossAx val="143366400"/>
        <c:crosses val="autoZero"/>
        <c:crossBetween val="between"/>
      </c:valAx>
    </c:plotArea>
    <c:legend>
      <c:legendPos val="b"/>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8377C-1971-42C3-A772-4A6B1AE09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11035</Words>
  <Characters>62901</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10</cp:revision>
  <cp:lastPrinted>2018-02-12T12:27:00Z</cp:lastPrinted>
  <dcterms:created xsi:type="dcterms:W3CDTF">2018-02-12T13:03:00Z</dcterms:created>
  <dcterms:modified xsi:type="dcterms:W3CDTF">2025-09-05T07:34:00Z</dcterms:modified>
</cp:coreProperties>
</file>